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4A" w:rsidRPr="0055374A" w:rsidRDefault="0055374A" w:rsidP="0055374A">
      <w:pPr>
        <w:autoSpaceDE w:val="0"/>
        <w:autoSpaceDN w:val="0"/>
        <w:adjustRightInd w:val="0"/>
        <w:spacing w:after="0" w:line="240" w:lineRule="auto"/>
        <w:ind w:left="360" w:hanging="360"/>
        <w:jc w:val="center"/>
        <w:rPr>
          <w:rFonts w:ascii="Britannic Bold" w:hAnsi="Britannic Bold" w:cstheme="majorBidi"/>
          <w:b/>
          <w:bCs/>
          <w:color w:val="000000" w:themeColor="text1"/>
          <w:sz w:val="32"/>
          <w:szCs w:val="32"/>
        </w:rPr>
      </w:pPr>
      <w:proofErr w:type="spellStart"/>
      <w:r w:rsidRPr="0055374A">
        <w:rPr>
          <w:rFonts w:ascii="Britannic Bold" w:hAnsi="Britannic Bold" w:cstheme="majorBidi"/>
          <w:b/>
          <w:bCs/>
          <w:color w:val="000000" w:themeColor="text1"/>
          <w:sz w:val="32"/>
          <w:szCs w:val="32"/>
        </w:rPr>
        <w:t>Lecutre</w:t>
      </w:r>
      <w:proofErr w:type="spellEnd"/>
      <w:r w:rsidRPr="0055374A">
        <w:rPr>
          <w:rFonts w:ascii="Britannic Bold" w:hAnsi="Britannic Bold" w:cstheme="majorBidi"/>
          <w:b/>
          <w:bCs/>
          <w:color w:val="000000" w:themeColor="text1"/>
          <w:sz w:val="32"/>
          <w:szCs w:val="32"/>
        </w:rPr>
        <w:t xml:space="preserve"> two</w:t>
      </w:r>
    </w:p>
    <w:p w:rsidR="00683101" w:rsidRPr="00683101" w:rsidRDefault="00683101" w:rsidP="00683101">
      <w:pPr>
        <w:autoSpaceDE w:val="0"/>
        <w:autoSpaceDN w:val="0"/>
        <w:adjustRightInd w:val="0"/>
        <w:spacing w:after="0" w:line="240" w:lineRule="auto"/>
        <w:ind w:left="360" w:hanging="360"/>
        <w:jc w:val="center"/>
        <w:rPr>
          <w:rFonts w:ascii="Arial Black" w:hAnsi="Arial Black" w:cs="MyriadPro-Bold"/>
          <w:b/>
          <w:bCs/>
          <w:color w:val="FF0000"/>
          <w:sz w:val="32"/>
          <w:szCs w:val="32"/>
        </w:rPr>
      </w:pPr>
      <w:r w:rsidRPr="00683101">
        <w:rPr>
          <w:rFonts w:ascii="Arial Black" w:hAnsi="Arial Black" w:cs="MyriadPro-Bold"/>
          <w:b/>
          <w:bCs/>
          <w:color w:val="FF0000"/>
          <w:sz w:val="32"/>
          <w:szCs w:val="32"/>
        </w:rPr>
        <w:t>THE BORDETELLAE</w:t>
      </w:r>
    </w:p>
    <w:p w:rsidR="00C5275B" w:rsidRPr="0055374A" w:rsidRDefault="00C5275B" w:rsidP="00683101">
      <w:pPr>
        <w:autoSpaceDE w:val="0"/>
        <w:autoSpaceDN w:val="0"/>
        <w:adjustRightInd w:val="0"/>
        <w:spacing w:after="0" w:line="240" w:lineRule="auto"/>
        <w:ind w:left="360" w:hanging="360"/>
        <w:jc w:val="right"/>
        <w:rPr>
          <w:rFonts w:ascii="Brush Script MT" w:hAnsi="Brush Script MT" w:cs="MyriadPro-Bold"/>
          <w:b/>
          <w:bCs/>
          <w:color w:val="000000" w:themeColor="text1"/>
          <w:sz w:val="20"/>
          <w:szCs w:val="20"/>
        </w:rPr>
      </w:pPr>
    </w:p>
    <w:p w:rsidR="00683101" w:rsidRDefault="00683101" w:rsidP="00683101">
      <w:pPr>
        <w:autoSpaceDE w:val="0"/>
        <w:autoSpaceDN w:val="0"/>
        <w:adjustRightInd w:val="0"/>
        <w:spacing w:after="0" w:line="240" w:lineRule="auto"/>
        <w:ind w:left="360" w:hanging="360"/>
        <w:jc w:val="right"/>
        <w:rPr>
          <w:rFonts w:ascii="Brush Script MT" w:hAnsi="Brush Script MT" w:cs="MyriadPro-Bold"/>
          <w:b/>
          <w:bCs/>
          <w:color w:val="000000" w:themeColor="text1"/>
          <w:sz w:val="32"/>
          <w:szCs w:val="32"/>
        </w:rPr>
      </w:pPr>
      <w:r w:rsidRPr="00683101">
        <w:rPr>
          <w:rFonts w:ascii="Brush Script MT" w:hAnsi="Brush Script MT" w:cs="MyriadPro-Bold"/>
          <w:b/>
          <w:bCs/>
          <w:color w:val="000000" w:themeColor="text1"/>
          <w:sz w:val="32"/>
          <w:szCs w:val="32"/>
        </w:rPr>
        <w:t xml:space="preserve">Dr. </w:t>
      </w:r>
      <w:proofErr w:type="spellStart"/>
      <w:r w:rsidRPr="00683101">
        <w:rPr>
          <w:rFonts w:ascii="Brush Script MT" w:hAnsi="Brush Script MT" w:cs="MyriadPro-Bold"/>
          <w:b/>
          <w:bCs/>
          <w:color w:val="000000" w:themeColor="text1"/>
          <w:sz w:val="32"/>
          <w:szCs w:val="32"/>
        </w:rPr>
        <w:t>Hala</w:t>
      </w:r>
      <w:proofErr w:type="spellEnd"/>
      <w:r w:rsidRPr="00683101">
        <w:rPr>
          <w:rFonts w:ascii="Brush Script MT" w:hAnsi="Brush Script MT" w:cs="MyriadPro-Bold"/>
          <w:b/>
          <w:bCs/>
          <w:color w:val="000000" w:themeColor="text1"/>
          <w:sz w:val="32"/>
          <w:szCs w:val="32"/>
        </w:rPr>
        <w:t xml:space="preserve"> Al- </w:t>
      </w:r>
      <w:proofErr w:type="spellStart"/>
      <w:r w:rsidRPr="00683101">
        <w:rPr>
          <w:rFonts w:ascii="Brush Script MT" w:hAnsi="Brush Script MT" w:cs="MyriadPro-Bold"/>
          <w:b/>
          <w:bCs/>
          <w:color w:val="000000" w:themeColor="text1"/>
          <w:sz w:val="32"/>
          <w:szCs w:val="32"/>
        </w:rPr>
        <w:t>Daghistani</w:t>
      </w:r>
      <w:proofErr w:type="spellEnd"/>
    </w:p>
    <w:p w:rsidR="00C5275B" w:rsidRPr="0055374A" w:rsidRDefault="00C5275B" w:rsidP="00683101">
      <w:pPr>
        <w:autoSpaceDE w:val="0"/>
        <w:autoSpaceDN w:val="0"/>
        <w:adjustRightInd w:val="0"/>
        <w:spacing w:after="0" w:line="240" w:lineRule="auto"/>
        <w:ind w:left="360" w:hanging="360"/>
        <w:jc w:val="right"/>
        <w:rPr>
          <w:rFonts w:ascii="Brush Script MT" w:hAnsi="Brush Script MT" w:cs="MyriadPro-Bold"/>
          <w:b/>
          <w:bCs/>
          <w:color w:val="000000" w:themeColor="text1"/>
          <w:sz w:val="20"/>
          <w:szCs w:val="20"/>
        </w:rPr>
      </w:pPr>
    </w:p>
    <w:p w:rsidR="00683101" w:rsidRPr="009D2F2B" w:rsidRDefault="00683101" w:rsidP="009D2F2B">
      <w:pPr>
        <w:pStyle w:val="ListParagraph"/>
        <w:numPr>
          <w:ilvl w:val="0"/>
          <w:numId w:val="3"/>
        </w:numPr>
        <w:autoSpaceDE w:val="0"/>
        <w:autoSpaceDN w:val="0"/>
        <w:adjustRightInd w:val="0"/>
        <w:spacing w:after="0" w:line="240" w:lineRule="auto"/>
        <w:ind w:left="360"/>
        <w:jc w:val="both"/>
        <w:rPr>
          <w:rFonts w:asciiTheme="majorBidi" w:hAnsiTheme="majorBidi" w:cstheme="majorBidi"/>
          <w:i/>
          <w:iCs/>
          <w:color w:val="000000"/>
          <w:sz w:val="26"/>
          <w:szCs w:val="26"/>
        </w:rPr>
      </w:pPr>
      <w:r w:rsidRPr="009D2F2B">
        <w:rPr>
          <w:rFonts w:asciiTheme="majorBidi" w:hAnsiTheme="majorBidi" w:cstheme="majorBidi"/>
          <w:b/>
          <w:bCs/>
          <w:i/>
          <w:iCs/>
          <w:color w:val="FF0000"/>
          <w:sz w:val="26"/>
          <w:szCs w:val="26"/>
        </w:rPr>
        <w:t xml:space="preserve">Bordetella </w:t>
      </w:r>
      <w:r w:rsidRPr="009D2F2B">
        <w:rPr>
          <w:rFonts w:asciiTheme="majorBidi" w:hAnsiTheme="majorBidi" w:cstheme="majorBidi"/>
          <w:b/>
          <w:bCs/>
          <w:color w:val="FF0000"/>
          <w:sz w:val="26"/>
          <w:szCs w:val="26"/>
        </w:rPr>
        <w:t>pertussis</w:t>
      </w:r>
      <w:r w:rsidRPr="009D2F2B">
        <w:rPr>
          <w:rFonts w:asciiTheme="majorBidi" w:hAnsiTheme="majorBidi" w:cstheme="majorBidi"/>
          <w:i/>
          <w:iCs/>
          <w:color w:val="000000"/>
          <w:sz w:val="26"/>
          <w:szCs w:val="26"/>
        </w:rPr>
        <w:t xml:space="preserve">, </w:t>
      </w:r>
      <w:r w:rsidRPr="009D2F2B">
        <w:rPr>
          <w:rFonts w:asciiTheme="majorBidi" w:hAnsiTheme="majorBidi" w:cstheme="majorBidi"/>
          <w:color w:val="000000"/>
          <w:sz w:val="26"/>
          <w:szCs w:val="26"/>
        </w:rPr>
        <w:t xml:space="preserve">a highly communicable and important pathogen of human, causes </w:t>
      </w:r>
      <w:r w:rsidR="009D2F2B" w:rsidRPr="009D2F2B">
        <w:rPr>
          <w:rFonts w:asciiTheme="majorBidi" w:hAnsiTheme="majorBidi" w:cstheme="majorBidi"/>
          <w:b/>
          <w:bCs/>
          <w:color w:val="000000"/>
          <w:sz w:val="26"/>
          <w:szCs w:val="26"/>
        </w:rPr>
        <w:t>W</w:t>
      </w:r>
      <w:r w:rsidRPr="009D2F2B">
        <w:rPr>
          <w:rFonts w:asciiTheme="majorBidi" w:hAnsiTheme="majorBidi" w:cstheme="majorBidi"/>
          <w:b/>
          <w:bCs/>
          <w:color w:val="000000"/>
          <w:sz w:val="26"/>
          <w:szCs w:val="26"/>
        </w:rPr>
        <w:t xml:space="preserve">hooping </w:t>
      </w:r>
      <w:r w:rsidR="009D2F2B" w:rsidRPr="009D2F2B">
        <w:rPr>
          <w:rFonts w:asciiTheme="majorBidi" w:hAnsiTheme="majorBidi" w:cstheme="majorBidi"/>
          <w:b/>
          <w:bCs/>
          <w:color w:val="000000"/>
          <w:sz w:val="26"/>
          <w:szCs w:val="26"/>
        </w:rPr>
        <w:t>C</w:t>
      </w:r>
      <w:r w:rsidRPr="009D2F2B">
        <w:rPr>
          <w:rFonts w:asciiTheme="majorBidi" w:hAnsiTheme="majorBidi" w:cstheme="majorBidi"/>
          <w:b/>
          <w:bCs/>
          <w:color w:val="000000"/>
          <w:sz w:val="26"/>
          <w:szCs w:val="26"/>
        </w:rPr>
        <w:t>ough</w:t>
      </w:r>
      <w:r w:rsidRPr="009D2F2B">
        <w:rPr>
          <w:rFonts w:asciiTheme="majorBidi" w:hAnsiTheme="majorBidi" w:cstheme="majorBidi"/>
          <w:color w:val="000000"/>
          <w:sz w:val="26"/>
          <w:szCs w:val="26"/>
        </w:rPr>
        <w:t xml:space="preserve"> (</w:t>
      </w:r>
      <w:proofErr w:type="spellStart"/>
      <w:r w:rsidRPr="009D2F2B">
        <w:rPr>
          <w:rFonts w:asciiTheme="majorBidi" w:hAnsiTheme="majorBidi" w:cstheme="majorBidi"/>
          <w:color w:val="000000"/>
          <w:sz w:val="26"/>
          <w:szCs w:val="26"/>
        </w:rPr>
        <w:t>pertussis</w:t>
      </w:r>
      <w:proofErr w:type="spellEnd"/>
      <w:r w:rsidRPr="009D2F2B">
        <w:rPr>
          <w:rFonts w:asciiTheme="majorBidi" w:hAnsiTheme="majorBidi" w:cstheme="majorBidi"/>
          <w:color w:val="000000"/>
          <w:sz w:val="26"/>
          <w:szCs w:val="26"/>
        </w:rPr>
        <w:t xml:space="preserve">). </w:t>
      </w:r>
    </w:p>
    <w:p w:rsidR="00683101" w:rsidRPr="009D2F2B" w:rsidRDefault="00683101" w:rsidP="00683101">
      <w:pPr>
        <w:pStyle w:val="ListParagraph"/>
        <w:numPr>
          <w:ilvl w:val="0"/>
          <w:numId w:val="3"/>
        </w:numPr>
        <w:autoSpaceDE w:val="0"/>
        <w:autoSpaceDN w:val="0"/>
        <w:adjustRightInd w:val="0"/>
        <w:spacing w:after="0" w:line="240" w:lineRule="auto"/>
        <w:ind w:left="360"/>
        <w:rPr>
          <w:rFonts w:asciiTheme="majorBidi" w:hAnsiTheme="majorBidi" w:cstheme="majorBidi"/>
          <w:i/>
          <w:iCs/>
          <w:color w:val="000000"/>
          <w:sz w:val="26"/>
          <w:szCs w:val="26"/>
        </w:rPr>
      </w:pPr>
      <w:r w:rsidRPr="009D2F2B">
        <w:rPr>
          <w:rFonts w:asciiTheme="majorBidi" w:hAnsiTheme="majorBidi" w:cstheme="majorBidi"/>
          <w:b/>
          <w:bCs/>
          <w:i/>
          <w:iCs/>
          <w:color w:val="FF0000"/>
          <w:sz w:val="26"/>
          <w:szCs w:val="26"/>
        </w:rPr>
        <w:t>Bordetella parapertussis</w:t>
      </w:r>
      <w:r w:rsidRPr="009D2F2B">
        <w:rPr>
          <w:rFonts w:asciiTheme="majorBidi" w:hAnsiTheme="majorBidi" w:cstheme="majorBidi"/>
          <w:i/>
          <w:iCs/>
          <w:color w:val="000000"/>
          <w:sz w:val="26"/>
          <w:szCs w:val="26"/>
        </w:rPr>
        <w:t xml:space="preserve"> </w:t>
      </w:r>
      <w:r w:rsidRPr="009D2F2B">
        <w:rPr>
          <w:rFonts w:asciiTheme="majorBidi" w:hAnsiTheme="majorBidi" w:cstheme="majorBidi"/>
          <w:color w:val="000000"/>
          <w:sz w:val="26"/>
          <w:szCs w:val="26"/>
        </w:rPr>
        <w:t xml:space="preserve">can cause a similar disease. </w:t>
      </w:r>
    </w:p>
    <w:p w:rsidR="00683101" w:rsidRPr="009D2F2B" w:rsidRDefault="00683101" w:rsidP="009D2F2B">
      <w:pPr>
        <w:pStyle w:val="ListParagraph"/>
        <w:numPr>
          <w:ilvl w:val="0"/>
          <w:numId w:val="3"/>
        </w:numPr>
        <w:autoSpaceDE w:val="0"/>
        <w:autoSpaceDN w:val="0"/>
        <w:adjustRightInd w:val="0"/>
        <w:spacing w:after="0" w:line="240" w:lineRule="auto"/>
        <w:ind w:left="360"/>
        <w:jc w:val="both"/>
        <w:rPr>
          <w:rFonts w:asciiTheme="majorBidi" w:hAnsiTheme="majorBidi" w:cstheme="majorBidi"/>
          <w:color w:val="000000"/>
          <w:sz w:val="26"/>
          <w:szCs w:val="26"/>
        </w:rPr>
      </w:pPr>
      <w:r w:rsidRPr="009D2F2B">
        <w:rPr>
          <w:rFonts w:asciiTheme="majorBidi" w:hAnsiTheme="majorBidi" w:cstheme="majorBidi"/>
          <w:b/>
          <w:bCs/>
          <w:i/>
          <w:iCs/>
          <w:color w:val="FF0000"/>
          <w:sz w:val="26"/>
          <w:szCs w:val="26"/>
        </w:rPr>
        <w:t>Bordetella bronchiseptica</w:t>
      </w:r>
      <w:r w:rsidRPr="009D2F2B">
        <w:rPr>
          <w:rFonts w:asciiTheme="majorBidi" w:hAnsiTheme="majorBidi" w:cstheme="majorBidi"/>
          <w:i/>
          <w:iCs/>
          <w:color w:val="000000"/>
          <w:sz w:val="26"/>
          <w:szCs w:val="26"/>
        </w:rPr>
        <w:t xml:space="preserve"> </w:t>
      </w:r>
      <w:r w:rsidR="008F3E4F" w:rsidRPr="009D2F2B">
        <w:rPr>
          <w:rFonts w:asciiTheme="majorBidi" w:hAnsiTheme="majorBidi" w:cstheme="majorBidi"/>
          <w:i/>
          <w:iCs/>
          <w:color w:val="000000"/>
          <w:sz w:val="26"/>
          <w:szCs w:val="26"/>
        </w:rPr>
        <w:t>(</w:t>
      </w:r>
      <w:r w:rsidRPr="009D2F2B">
        <w:rPr>
          <w:rFonts w:asciiTheme="majorBidi" w:hAnsiTheme="majorBidi" w:cstheme="majorBidi"/>
          <w:b/>
          <w:bCs/>
          <w:i/>
          <w:iCs/>
          <w:color w:val="FF0000"/>
          <w:sz w:val="26"/>
          <w:szCs w:val="26"/>
        </w:rPr>
        <w:t>Bordetella bronchicanis</w:t>
      </w:r>
      <w:r w:rsidRPr="009D2F2B">
        <w:rPr>
          <w:rFonts w:asciiTheme="majorBidi" w:hAnsiTheme="majorBidi" w:cstheme="majorBidi"/>
          <w:i/>
          <w:iCs/>
          <w:color w:val="000000"/>
          <w:sz w:val="26"/>
          <w:szCs w:val="26"/>
        </w:rPr>
        <w:t xml:space="preserve">) </w:t>
      </w:r>
      <w:r w:rsidRPr="009D2F2B">
        <w:rPr>
          <w:rFonts w:asciiTheme="majorBidi" w:hAnsiTheme="majorBidi" w:cstheme="majorBidi"/>
          <w:color w:val="000000"/>
          <w:sz w:val="26"/>
          <w:szCs w:val="26"/>
        </w:rPr>
        <w:t xml:space="preserve">causes diseases in animals, such as kennel cough in dogs and snuffles in rabbits, and  only occasionally causes respiratory disease and </w:t>
      </w:r>
      <w:proofErr w:type="spellStart"/>
      <w:r w:rsidRPr="009D2F2B">
        <w:rPr>
          <w:rFonts w:asciiTheme="majorBidi" w:hAnsiTheme="majorBidi" w:cstheme="majorBidi"/>
          <w:color w:val="000000"/>
          <w:sz w:val="26"/>
          <w:szCs w:val="26"/>
        </w:rPr>
        <w:t>bacteremia</w:t>
      </w:r>
      <w:proofErr w:type="spellEnd"/>
      <w:r w:rsidRPr="009D2F2B">
        <w:rPr>
          <w:rFonts w:asciiTheme="majorBidi" w:hAnsiTheme="majorBidi" w:cstheme="majorBidi"/>
          <w:color w:val="000000"/>
          <w:sz w:val="26"/>
          <w:szCs w:val="26"/>
        </w:rPr>
        <w:t xml:space="preserve"> in human</w:t>
      </w:r>
      <w:r w:rsidR="009D2F2B">
        <w:rPr>
          <w:rFonts w:asciiTheme="majorBidi" w:hAnsiTheme="majorBidi" w:cstheme="majorBidi"/>
          <w:color w:val="000000"/>
          <w:sz w:val="26"/>
          <w:szCs w:val="26"/>
        </w:rPr>
        <w:t>.</w:t>
      </w:r>
      <w:r w:rsidRPr="009D2F2B">
        <w:rPr>
          <w:rFonts w:asciiTheme="majorBidi" w:hAnsiTheme="majorBidi" w:cstheme="majorBidi"/>
          <w:color w:val="000000"/>
          <w:sz w:val="26"/>
          <w:szCs w:val="26"/>
        </w:rPr>
        <w:t xml:space="preserve"> </w:t>
      </w:r>
    </w:p>
    <w:p w:rsidR="00C05CCA" w:rsidRPr="00C05CCA" w:rsidRDefault="00C05CCA" w:rsidP="00C05CCA">
      <w:pPr>
        <w:autoSpaceDE w:val="0"/>
        <w:autoSpaceDN w:val="0"/>
        <w:adjustRightInd w:val="0"/>
        <w:spacing w:after="0" w:line="240" w:lineRule="auto"/>
        <w:jc w:val="both"/>
        <w:rPr>
          <w:rFonts w:asciiTheme="majorBidi" w:hAnsiTheme="majorBidi" w:cstheme="majorBidi"/>
          <w:color w:val="000000"/>
          <w:sz w:val="24"/>
          <w:szCs w:val="24"/>
        </w:rPr>
      </w:pPr>
    </w:p>
    <w:p w:rsidR="00683101" w:rsidRPr="009D2F2B" w:rsidRDefault="00C05CCA" w:rsidP="00CC1C5E">
      <w:pPr>
        <w:autoSpaceDE w:val="0"/>
        <w:autoSpaceDN w:val="0"/>
        <w:adjustRightInd w:val="0"/>
        <w:spacing w:after="0" w:line="240" w:lineRule="auto"/>
        <w:ind w:left="360"/>
        <w:jc w:val="center"/>
        <w:rPr>
          <w:rFonts w:asciiTheme="majorBidi" w:hAnsiTheme="majorBidi" w:cstheme="majorBidi"/>
          <w:color w:val="008080"/>
          <w:sz w:val="24"/>
          <w:szCs w:val="24"/>
        </w:rPr>
      </w:pPr>
      <w:r w:rsidRPr="00C05CCA">
        <w:rPr>
          <w:rFonts w:asciiTheme="majorBidi" w:hAnsiTheme="majorBidi" w:cstheme="majorBidi"/>
          <w:i/>
          <w:iCs/>
          <w:noProof/>
          <w:color w:val="008080"/>
          <w:sz w:val="24"/>
          <w:szCs w:val="24"/>
        </w:rPr>
        <w:drawing>
          <wp:inline distT="0" distB="0" distL="0" distR="0">
            <wp:extent cx="2800350" cy="1819275"/>
            <wp:effectExtent l="19050" t="19050" r="19050" b="28575"/>
            <wp:docPr id="6" name="Picture 7"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8" tgtFrame="&quot;_blank&quot;"/>
                    </pic:cNvPr>
                    <pic:cNvPicPr>
                      <a:picLocks noChangeAspect="1" noChangeArrowheads="1"/>
                    </pic:cNvPicPr>
                  </pic:nvPicPr>
                  <pic:blipFill>
                    <a:blip r:embed="rId9"/>
                    <a:srcRect/>
                    <a:stretch>
                      <a:fillRect/>
                    </a:stretch>
                  </pic:blipFill>
                  <pic:spPr bwMode="auto">
                    <a:xfrm>
                      <a:off x="0" y="0"/>
                      <a:ext cx="2800350" cy="1819275"/>
                    </a:xfrm>
                    <a:prstGeom prst="rect">
                      <a:avLst/>
                    </a:prstGeom>
                    <a:noFill/>
                    <a:ln w="9525">
                      <a:solidFill>
                        <a:schemeClr val="tx1"/>
                      </a:solidFill>
                      <a:miter lim="800000"/>
                      <a:headEnd/>
                      <a:tailEnd/>
                    </a:ln>
                  </pic:spPr>
                </pic:pic>
              </a:graphicData>
            </a:graphic>
          </wp:inline>
        </w:drawing>
      </w:r>
      <w:r w:rsidR="009D2F2B">
        <w:rPr>
          <w:noProof/>
        </w:rPr>
        <w:drawing>
          <wp:inline distT="0" distB="0" distL="0" distR="0">
            <wp:extent cx="2733675" cy="1828800"/>
            <wp:effectExtent l="19050" t="19050" r="28575" b="1905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a:srcRect/>
                    <a:stretch>
                      <a:fillRect/>
                    </a:stretch>
                  </pic:blipFill>
                  <pic:spPr bwMode="auto">
                    <a:xfrm>
                      <a:off x="0" y="0"/>
                      <a:ext cx="2733675" cy="1828800"/>
                    </a:xfrm>
                    <a:prstGeom prst="rect">
                      <a:avLst/>
                    </a:prstGeom>
                    <a:noFill/>
                    <a:ln w="19050">
                      <a:solidFill>
                        <a:schemeClr val="tx1"/>
                      </a:solidFill>
                      <a:miter lim="800000"/>
                      <a:headEnd/>
                      <a:tailEnd/>
                    </a:ln>
                  </pic:spPr>
                </pic:pic>
              </a:graphicData>
            </a:graphic>
          </wp:inline>
        </w:drawing>
      </w:r>
    </w:p>
    <w:p w:rsidR="00C05CCA" w:rsidRDefault="00C05CCA" w:rsidP="00683101">
      <w:pPr>
        <w:autoSpaceDE w:val="0"/>
        <w:autoSpaceDN w:val="0"/>
        <w:adjustRightInd w:val="0"/>
        <w:spacing w:after="0" w:line="240" w:lineRule="auto"/>
        <w:rPr>
          <w:rFonts w:ascii="Bodoni MT Black" w:hAnsi="Bodoni MT Black" w:cs="MyriadPro-BlackIt"/>
          <w:b/>
          <w:bCs/>
          <w:color w:val="000000" w:themeColor="text1"/>
          <w:sz w:val="32"/>
          <w:szCs w:val="32"/>
        </w:rPr>
      </w:pPr>
    </w:p>
    <w:p w:rsidR="00683101" w:rsidRPr="009D2F2B" w:rsidRDefault="00683101" w:rsidP="00CC1C5E">
      <w:pPr>
        <w:autoSpaceDE w:val="0"/>
        <w:autoSpaceDN w:val="0"/>
        <w:adjustRightInd w:val="0"/>
        <w:spacing w:after="0" w:line="240" w:lineRule="auto"/>
        <w:rPr>
          <w:rFonts w:ascii="Bodoni MT Black" w:hAnsi="Bodoni MT Black" w:cs="MyriadPro-BlackIt"/>
          <w:b/>
          <w:bCs/>
          <w:color w:val="FF3300"/>
          <w:sz w:val="32"/>
          <w:szCs w:val="32"/>
        </w:rPr>
      </w:pPr>
      <w:proofErr w:type="spellStart"/>
      <w:r w:rsidRPr="009D2F2B">
        <w:rPr>
          <w:rFonts w:ascii="Bodoni MT Black" w:hAnsi="Bodoni MT Black" w:cs="MyriadPro-BlackIt"/>
          <w:b/>
          <w:bCs/>
          <w:color w:val="FF3300"/>
          <w:sz w:val="32"/>
          <w:szCs w:val="32"/>
        </w:rPr>
        <w:t>Bordetella</w:t>
      </w:r>
      <w:proofErr w:type="spellEnd"/>
      <w:r w:rsidRPr="009D2F2B">
        <w:rPr>
          <w:rFonts w:ascii="Bodoni MT Black" w:hAnsi="Bodoni MT Black" w:cs="MyriadPro-BlackIt"/>
          <w:b/>
          <w:bCs/>
          <w:color w:val="FF3300"/>
          <w:sz w:val="32"/>
          <w:szCs w:val="32"/>
        </w:rPr>
        <w:t xml:space="preserve"> </w:t>
      </w:r>
      <w:proofErr w:type="spellStart"/>
      <w:r w:rsidRPr="009D2F2B">
        <w:rPr>
          <w:rFonts w:ascii="Bodoni MT Black" w:hAnsi="Bodoni MT Black" w:cs="MyriadPro-BlackIt"/>
          <w:b/>
          <w:bCs/>
          <w:color w:val="FF3300"/>
          <w:sz w:val="32"/>
          <w:szCs w:val="32"/>
        </w:rPr>
        <w:t>pertussis</w:t>
      </w:r>
      <w:proofErr w:type="spellEnd"/>
    </w:p>
    <w:p w:rsidR="00683101" w:rsidRPr="008F3E4F" w:rsidRDefault="00683101" w:rsidP="00683101">
      <w:pPr>
        <w:autoSpaceDE w:val="0"/>
        <w:autoSpaceDN w:val="0"/>
        <w:adjustRightInd w:val="0"/>
        <w:spacing w:after="0" w:line="240" w:lineRule="auto"/>
        <w:rPr>
          <w:rFonts w:ascii="MyriadPro-Bold" w:hAnsi="MyriadPro-Bold" w:cs="MyriadPro-Bold"/>
          <w:b/>
          <w:bCs/>
          <w:color w:val="000000" w:themeColor="text1"/>
          <w:sz w:val="24"/>
          <w:szCs w:val="24"/>
        </w:rPr>
      </w:pPr>
      <w:r w:rsidRPr="008F3E4F">
        <w:rPr>
          <w:rFonts w:ascii="MyriadPro-Bold" w:hAnsi="MyriadPro-Bold" w:cs="MyriadPro-Bold"/>
          <w:b/>
          <w:bCs/>
          <w:color w:val="000000" w:themeColor="text1"/>
          <w:sz w:val="24"/>
          <w:szCs w:val="24"/>
        </w:rPr>
        <w:t>Morphology and Identification</w:t>
      </w:r>
    </w:p>
    <w:p w:rsidR="00683101" w:rsidRPr="00683101" w:rsidRDefault="00683101" w:rsidP="00683101">
      <w:pPr>
        <w:autoSpaceDE w:val="0"/>
        <w:autoSpaceDN w:val="0"/>
        <w:adjustRightInd w:val="0"/>
        <w:spacing w:after="0" w:line="240" w:lineRule="auto"/>
        <w:rPr>
          <w:rFonts w:ascii="MyriadPro-Bold" w:hAnsi="MyriadPro-Bold" w:cs="MyriadPro-Bold"/>
          <w:b/>
          <w:bCs/>
          <w:color w:val="000000"/>
          <w:sz w:val="24"/>
          <w:szCs w:val="24"/>
        </w:rPr>
      </w:pPr>
      <w:r w:rsidRPr="00683101">
        <w:rPr>
          <w:rFonts w:ascii="MyriadPro-Bold" w:hAnsi="MyriadPro-Bold" w:cs="MyriadPro-Bold"/>
          <w:b/>
          <w:bCs/>
          <w:color w:val="000000"/>
          <w:sz w:val="24"/>
          <w:szCs w:val="24"/>
        </w:rPr>
        <w:t>A. Typical Organisms</w:t>
      </w:r>
    </w:p>
    <w:p w:rsidR="00683101" w:rsidRPr="009D2F2B" w:rsidRDefault="00683101" w:rsidP="009D2F2B">
      <w:pPr>
        <w:autoSpaceDE w:val="0"/>
        <w:autoSpaceDN w:val="0"/>
        <w:adjustRightInd w:val="0"/>
        <w:spacing w:after="0" w:line="240" w:lineRule="auto"/>
        <w:ind w:right="-90"/>
        <w:jc w:val="both"/>
        <w:rPr>
          <w:rFonts w:asciiTheme="majorBidi" w:hAnsiTheme="majorBidi" w:cstheme="majorBidi"/>
          <w:color w:val="000000"/>
          <w:sz w:val="26"/>
          <w:szCs w:val="26"/>
        </w:rPr>
      </w:pPr>
      <w:r w:rsidRPr="00C5275B">
        <w:rPr>
          <w:rFonts w:asciiTheme="majorBidi" w:hAnsiTheme="majorBidi" w:cstheme="majorBidi"/>
          <w:color w:val="000000"/>
          <w:sz w:val="24"/>
          <w:szCs w:val="24"/>
        </w:rPr>
        <w:t xml:space="preserve">-  </w:t>
      </w:r>
      <w:r w:rsidR="008F3E4F" w:rsidRPr="009D2F2B">
        <w:rPr>
          <w:rFonts w:asciiTheme="majorBidi" w:hAnsiTheme="majorBidi" w:cstheme="majorBidi"/>
          <w:color w:val="000000"/>
          <w:sz w:val="26"/>
          <w:szCs w:val="26"/>
        </w:rPr>
        <w:t>G</w:t>
      </w:r>
      <w:r w:rsidRPr="009D2F2B">
        <w:rPr>
          <w:rFonts w:asciiTheme="majorBidi" w:hAnsiTheme="majorBidi" w:cstheme="majorBidi"/>
          <w:color w:val="000000"/>
          <w:sz w:val="26"/>
          <w:szCs w:val="26"/>
        </w:rPr>
        <w:t xml:space="preserve">ram-negative coccobacilli, bipolar metachromatic granules can be demonstrated. </w:t>
      </w:r>
    </w:p>
    <w:p w:rsidR="00683101" w:rsidRPr="009D2F2B" w:rsidRDefault="00683101" w:rsidP="009D2F2B">
      <w:pPr>
        <w:autoSpaceDE w:val="0"/>
        <w:autoSpaceDN w:val="0"/>
        <w:adjustRightInd w:val="0"/>
        <w:spacing w:after="0" w:line="240" w:lineRule="auto"/>
        <w:ind w:right="-90"/>
        <w:rPr>
          <w:rFonts w:asciiTheme="majorBidi" w:hAnsiTheme="majorBidi" w:cstheme="majorBidi"/>
          <w:color w:val="000000"/>
          <w:sz w:val="26"/>
          <w:szCs w:val="26"/>
        </w:rPr>
      </w:pPr>
      <w:r w:rsidRPr="009D2F2B">
        <w:rPr>
          <w:rFonts w:asciiTheme="majorBidi" w:hAnsiTheme="majorBidi" w:cstheme="majorBidi"/>
          <w:color w:val="000000"/>
          <w:sz w:val="26"/>
          <w:szCs w:val="26"/>
        </w:rPr>
        <w:t xml:space="preserve">- </w:t>
      </w:r>
      <w:r w:rsidR="008F3E4F" w:rsidRPr="009D2F2B">
        <w:rPr>
          <w:rFonts w:asciiTheme="majorBidi" w:hAnsiTheme="majorBidi" w:cstheme="majorBidi"/>
          <w:color w:val="000000"/>
          <w:sz w:val="26"/>
          <w:szCs w:val="26"/>
        </w:rPr>
        <w:t xml:space="preserve"> </w:t>
      </w:r>
      <w:r w:rsidRPr="009D2F2B">
        <w:rPr>
          <w:rFonts w:asciiTheme="majorBidi" w:hAnsiTheme="majorBidi" w:cstheme="majorBidi"/>
          <w:color w:val="000000"/>
          <w:sz w:val="26"/>
          <w:szCs w:val="26"/>
        </w:rPr>
        <w:t>A capsule is present.</w:t>
      </w:r>
    </w:p>
    <w:p w:rsidR="008F3E4F" w:rsidRPr="009D2F2B" w:rsidRDefault="008F3E4F" w:rsidP="009D2F2B">
      <w:pPr>
        <w:autoSpaceDE w:val="0"/>
        <w:autoSpaceDN w:val="0"/>
        <w:adjustRightInd w:val="0"/>
        <w:spacing w:after="0" w:line="240" w:lineRule="auto"/>
        <w:ind w:right="-90"/>
        <w:rPr>
          <w:rFonts w:asciiTheme="majorBidi" w:hAnsiTheme="majorBidi" w:cstheme="majorBidi"/>
          <w:b/>
          <w:bCs/>
          <w:color w:val="000000"/>
          <w:sz w:val="16"/>
          <w:szCs w:val="16"/>
        </w:rPr>
      </w:pPr>
    </w:p>
    <w:p w:rsidR="00683101" w:rsidRPr="009D2F2B" w:rsidRDefault="00683101" w:rsidP="009D2F2B">
      <w:pPr>
        <w:autoSpaceDE w:val="0"/>
        <w:autoSpaceDN w:val="0"/>
        <w:adjustRightInd w:val="0"/>
        <w:spacing w:after="0" w:line="240" w:lineRule="auto"/>
        <w:ind w:right="-90"/>
        <w:rPr>
          <w:rFonts w:asciiTheme="majorBidi" w:hAnsiTheme="majorBidi" w:cstheme="majorBidi"/>
          <w:b/>
          <w:bCs/>
          <w:color w:val="000000"/>
          <w:sz w:val="26"/>
          <w:szCs w:val="26"/>
        </w:rPr>
      </w:pPr>
      <w:r w:rsidRPr="009D2F2B">
        <w:rPr>
          <w:rFonts w:asciiTheme="majorBidi" w:hAnsiTheme="majorBidi" w:cstheme="majorBidi"/>
          <w:b/>
          <w:bCs/>
          <w:color w:val="000000"/>
          <w:sz w:val="26"/>
          <w:szCs w:val="26"/>
        </w:rPr>
        <w:t>B. Culture</w:t>
      </w:r>
    </w:p>
    <w:p w:rsidR="00683101" w:rsidRPr="009D2F2B" w:rsidRDefault="00683101" w:rsidP="009D2F2B">
      <w:pPr>
        <w:autoSpaceDE w:val="0"/>
        <w:autoSpaceDN w:val="0"/>
        <w:adjustRightInd w:val="0"/>
        <w:spacing w:after="0" w:line="240" w:lineRule="auto"/>
        <w:ind w:right="-90"/>
        <w:rPr>
          <w:rFonts w:asciiTheme="majorBidi" w:hAnsiTheme="majorBidi" w:cstheme="majorBidi"/>
          <w:color w:val="000000"/>
          <w:sz w:val="26"/>
          <w:szCs w:val="26"/>
        </w:rPr>
      </w:pPr>
      <w:r w:rsidRPr="009D2F2B">
        <w:rPr>
          <w:rFonts w:asciiTheme="majorBidi" w:hAnsiTheme="majorBidi" w:cstheme="majorBidi"/>
          <w:color w:val="000000"/>
          <w:sz w:val="26"/>
          <w:szCs w:val="26"/>
        </w:rPr>
        <w:t xml:space="preserve">- Bordet-Gengou medium (potato-blood-glycerol agar) </w:t>
      </w:r>
    </w:p>
    <w:p w:rsidR="008F3E4F" w:rsidRPr="009D2F2B" w:rsidRDefault="008F3E4F" w:rsidP="009D2F2B">
      <w:pPr>
        <w:autoSpaceDE w:val="0"/>
        <w:autoSpaceDN w:val="0"/>
        <w:adjustRightInd w:val="0"/>
        <w:spacing w:after="0" w:line="240" w:lineRule="auto"/>
        <w:ind w:right="-90"/>
        <w:rPr>
          <w:rFonts w:asciiTheme="majorBidi" w:hAnsiTheme="majorBidi" w:cstheme="majorBidi"/>
          <w:b/>
          <w:bCs/>
          <w:color w:val="000000"/>
          <w:sz w:val="16"/>
          <w:szCs w:val="16"/>
        </w:rPr>
      </w:pPr>
    </w:p>
    <w:p w:rsidR="00683101" w:rsidRPr="009D2F2B" w:rsidRDefault="00683101" w:rsidP="009D2F2B">
      <w:pPr>
        <w:autoSpaceDE w:val="0"/>
        <w:autoSpaceDN w:val="0"/>
        <w:adjustRightInd w:val="0"/>
        <w:spacing w:after="0" w:line="240" w:lineRule="auto"/>
        <w:ind w:right="-90"/>
        <w:rPr>
          <w:rFonts w:asciiTheme="majorBidi" w:hAnsiTheme="majorBidi" w:cstheme="majorBidi"/>
          <w:b/>
          <w:bCs/>
          <w:color w:val="000000"/>
          <w:sz w:val="26"/>
          <w:szCs w:val="26"/>
        </w:rPr>
      </w:pPr>
      <w:r w:rsidRPr="009D2F2B">
        <w:rPr>
          <w:rFonts w:asciiTheme="majorBidi" w:hAnsiTheme="majorBidi" w:cstheme="majorBidi"/>
          <w:b/>
          <w:bCs/>
          <w:color w:val="000000"/>
          <w:sz w:val="26"/>
          <w:szCs w:val="26"/>
        </w:rPr>
        <w:t>C. Growth Characteristics</w:t>
      </w:r>
    </w:p>
    <w:p w:rsidR="00683101" w:rsidRPr="009D2F2B" w:rsidRDefault="00683101" w:rsidP="009D2F2B">
      <w:pPr>
        <w:autoSpaceDE w:val="0"/>
        <w:autoSpaceDN w:val="0"/>
        <w:adjustRightInd w:val="0"/>
        <w:spacing w:after="0" w:line="240" w:lineRule="auto"/>
        <w:ind w:right="-90"/>
        <w:rPr>
          <w:rFonts w:asciiTheme="majorBidi" w:hAnsiTheme="majorBidi" w:cstheme="majorBidi"/>
          <w:i/>
          <w:iCs/>
          <w:color w:val="000000"/>
          <w:sz w:val="26"/>
          <w:szCs w:val="26"/>
        </w:rPr>
      </w:pPr>
      <w:r w:rsidRPr="009D2F2B">
        <w:rPr>
          <w:rFonts w:asciiTheme="majorBidi" w:hAnsiTheme="majorBidi" w:cstheme="majorBidi"/>
          <w:color w:val="000000"/>
          <w:sz w:val="26"/>
          <w:szCs w:val="26"/>
        </w:rPr>
        <w:t xml:space="preserve">- </w:t>
      </w:r>
      <w:proofErr w:type="spellStart"/>
      <w:r w:rsidR="008F3E4F" w:rsidRPr="009D2F2B">
        <w:rPr>
          <w:rFonts w:asciiTheme="majorBidi" w:hAnsiTheme="majorBidi" w:cstheme="majorBidi"/>
          <w:color w:val="000000"/>
          <w:sz w:val="26"/>
          <w:szCs w:val="26"/>
        </w:rPr>
        <w:t>O</w:t>
      </w:r>
      <w:r w:rsidRPr="009D2F2B">
        <w:rPr>
          <w:rFonts w:asciiTheme="majorBidi" w:hAnsiTheme="majorBidi" w:cstheme="majorBidi"/>
          <w:color w:val="000000"/>
          <w:sz w:val="26"/>
          <w:szCs w:val="26"/>
        </w:rPr>
        <w:t>xidase</w:t>
      </w:r>
      <w:proofErr w:type="spellEnd"/>
      <w:r w:rsidRPr="009D2F2B">
        <w:rPr>
          <w:rFonts w:asciiTheme="majorBidi" w:hAnsiTheme="majorBidi" w:cstheme="majorBidi"/>
          <w:color w:val="000000"/>
          <w:sz w:val="26"/>
          <w:szCs w:val="26"/>
        </w:rPr>
        <w:t xml:space="preserve"> and </w:t>
      </w:r>
      <w:proofErr w:type="spellStart"/>
      <w:r w:rsidRPr="009D2F2B">
        <w:rPr>
          <w:rFonts w:asciiTheme="majorBidi" w:hAnsiTheme="majorBidi" w:cstheme="majorBidi"/>
          <w:color w:val="000000"/>
          <w:sz w:val="26"/>
          <w:szCs w:val="26"/>
        </w:rPr>
        <w:t>catalase</w:t>
      </w:r>
      <w:proofErr w:type="spellEnd"/>
      <w:r w:rsidRPr="009D2F2B">
        <w:rPr>
          <w:rFonts w:asciiTheme="majorBidi" w:hAnsiTheme="majorBidi" w:cstheme="majorBidi"/>
          <w:color w:val="000000"/>
          <w:sz w:val="26"/>
          <w:szCs w:val="26"/>
        </w:rPr>
        <w:t xml:space="preserve"> positive</w:t>
      </w:r>
      <w:r w:rsidR="00C5275B" w:rsidRPr="009D2F2B">
        <w:rPr>
          <w:rFonts w:asciiTheme="majorBidi" w:hAnsiTheme="majorBidi" w:cstheme="majorBidi"/>
          <w:color w:val="000000"/>
          <w:sz w:val="26"/>
          <w:szCs w:val="26"/>
        </w:rPr>
        <w:t xml:space="preserve">, </w:t>
      </w:r>
      <w:proofErr w:type="spellStart"/>
      <w:r w:rsidR="00C5275B" w:rsidRPr="009D2F2B">
        <w:rPr>
          <w:rFonts w:asciiTheme="majorBidi" w:hAnsiTheme="majorBidi" w:cstheme="majorBidi"/>
          <w:color w:val="000000"/>
          <w:sz w:val="26"/>
          <w:szCs w:val="26"/>
        </w:rPr>
        <w:t>h</w:t>
      </w:r>
      <w:r w:rsidRPr="009D2F2B">
        <w:rPr>
          <w:rFonts w:asciiTheme="majorBidi" w:hAnsiTheme="majorBidi" w:cstheme="majorBidi"/>
          <w:color w:val="000000"/>
          <w:sz w:val="26"/>
          <w:szCs w:val="26"/>
        </w:rPr>
        <w:t>emolysis</w:t>
      </w:r>
      <w:proofErr w:type="spellEnd"/>
      <w:r w:rsidRPr="009D2F2B">
        <w:rPr>
          <w:rFonts w:asciiTheme="majorBidi" w:hAnsiTheme="majorBidi" w:cstheme="majorBidi"/>
          <w:color w:val="000000"/>
          <w:sz w:val="26"/>
          <w:szCs w:val="26"/>
        </w:rPr>
        <w:t xml:space="preserve"> is associated with virulent </w:t>
      </w:r>
      <w:r w:rsidRPr="009D2F2B">
        <w:rPr>
          <w:rFonts w:asciiTheme="majorBidi" w:hAnsiTheme="majorBidi" w:cstheme="majorBidi"/>
          <w:i/>
          <w:iCs/>
          <w:color w:val="000000"/>
          <w:sz w:val="26"/>
          <w:szCs w:val="26"/>
        </w:rPr>
        <w:t>B pertussis.</w:t>
      </w:r>
    </w:p>
    <w:p w:rsidR="00683101" w:rsidRPr="00C5275B" w:rsidRDefault="00683101" w:rsidP="00683101">
      <w:pPr>
        <w:autoSpaceDE w:val="0"/>
        <w:autoSpaceDN w:val="0"/>
        <w:adjustRightInd w:val="0"/>
        <w:spacing w:after="0" w:line="240" w:lineRule="auto"/>
        <w:rPr>
          <w:rFonts w:ascii="MyriadPro-Bold" w:hAnsi="MyriadPro-Bold" w:cs="MyriadPro-Bold"/>
          <w:b/>
          <w:bCs/>
          <w:color w:val="0000E6"/>
          <w:sz w:val="16"/>
          <w:szCs w:val="16"/>
        </w:rPr>
      </w:pPr>
    </w:p>
    <w:p w:rsidR="00683101" w:rsidRDefault="00683101" w:rsidP="00683101">
      <w:pPr>
        <w:autoSpaceDE w:val="0"/>
        <w:autoSpaceDN w:val="0"/>
        <w:adjustRightInd w:val="0"/>
        <w:spacing w:after="0" w:line="240" w:lineRule="auto"/>
        <w:rPr>
          <w:rFonts w:ascii="MyriadPro-Bold" w:hAnsi="MyriadPro-Bold" w:cs="MyriadPro-Bold"/>
          <w:b/>
          <w:bCs/>
          <w:color w:val="0000E6"/>
          <w:sz w:val="28"/>
          <w:szCs w:val="28"/>
        </w:rPr>
      </w:pPr>
      <w:r w:rsidRPr="008F07CE">
        <w:rPr>
          <w:rFonts w:ascii="MyriadPro-Bold" w:hAnsi="MyriadPro-Bold" w:cs="MyriadPro-Bold"/>
          <w:b/>
          <w:bCs/>
          <w:color w:val="0000E6"/>
          <w:sz w:val="28"/>
          <w:szCs w:val="28"/>
        </w:rPr>
        <w:t>Antigenic Structure, Pathogenesis,</w:t>
      </w:r>
      <w:r>
        <w:rPr>
          <w:rFonts w:ascii="MyriadPro-Bold" w:hAnsi="MyriadPro-Bold" w:cs="MyriadPro-Bold"/>
          <w:b/>
          <w:bCs/>
          <w:color w:val="0000E6"/>
          <w:sz w:val="28"/>
          <w:szCs w:val="28"/>
        </w:rPr>
        <w:t xml:space="preserve"> </w:t>
      </w:r>
      <w:r w:rsidRPr="008F07CE">
        <w:rPr>
          <w:rFonts w:ascii="MyriadPro-Bold" w:hAnsi="MyriadPro-Bold" w:cs="MyriadPro-Bold"/>
          <w:b/>
          <w:bCs/>
          <w:color w:val="0000E6"/>
          <w:sz w:val="28"/>
          <w:szCs w:val="28"/>
        </w:rPr>
        <w:t>and Pathology</w:t>
      </w:r>
    </w:p>
    <w:p w:rsidR="004A5CED" w:rsidRPr="004A5CED" w:rsidRDefault="004A5CED" w:rsidP="004A5CED">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E6"/>
          <w:sz w:val="26"/>
          <w:szCs w:val="26"/>
        </w:rPr>
      </w:pPr>
      <w:proofErr w:type="spellStart"/>
      <w:r>
        <w:rPr>
          <w:rFonts w:asciiTheme="majorBidi" w:hAnsiTheme="majorBidi" w:cstheme="majorBidi"/>
          <w:b/>
          <w:bCs/>
          <w:color w:val="0000CC"/>
          <w:sz w:val="26"/>
          <w:szCs w:val="26"/>
          <w:u w:val="single"/>
          <w:shd w:val="clear" w:color="auto" w:fill="FFFFFF"/>
        </w:rPr>
        <w:t>P</w:t>
      </w:r>
      <w:r w:rsidRPr="004A5CED">
        <w:rPr>
          <w:rFonts w:asciiTheme="majorBidi" w:hAnsiTheme="majorBidi" w:cstheme="majorBidi"/>
          <w:b/>
          <w:bCs/>
          <w:color w:val="0000CC"/>
          <w:sz w:val="26"/>
          <w:szCs w:val="26"/>
          <w:u w:val="single"/>
          <w:shd w:val="clear" w:color="auto" w:fill="FFFFFF"/>
        </w:rPr>
        <w:t>ertactin</w:t>
      </w:r>
      <w:proofErr w:type="spellEnd"/>
      <w:r w:rsidRPr="004A5CED">
        <w:rPr>
          <w:rFonts w:asciiTheme="majorBidi" w:hAnsiTheme="majorBidi" w:cstheme="majorBidi"/>
          <w:color w:val="0000CC"/>
          <w:sz w:val="26"/>
          <w:szCs w:val="26"/>
          <w:u w:val="single"/>
          <w:shd w:val="clear" w:color="auto" w:fill="FFFFFF"/>
        </w:rPr>
        <w:t> (PRN)</w:t>
      </w:r>
      <w:r w:rsidRPr="004A5CED">
        <w:rPr>
          <w:rFonts w:asciiTheme="majorBidi" w:hAnsiTheme="majorBidi" w:cstheme="majorBidi"/>
          <w:color w:val="222222"/>
          <w:sz w:val="26"/>
          <w:szCs w:val="26"/>
          <w:shd w:val="clear" w:color="auto" w:fill="FFFFFF"/>
        </w:rPr>
        <w:t xml:space="preserve"> is a highly immunogenic virulence factor. It is an outer membrane protein that promotes adhesion to tracheal epithelial cells.</w:t>
      </w:r>
    </w:p>
    <w:p w:rsidR="00683101" w:rsidRPr="004A5CED" w:rsidRDefault="00683101" w:rsidP="00683101">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6"/>
          <w:szCs w:val="26"/>
        </w:rPr>
      </w:pPr>
      <w:r w:rsidRPr="004A5CED">
        <w:rPr>
          <w:rFonts w:asciiTheme="majorBidi" w:hAnsiTheme="majorBidi" w:cstheme="majorBidi"/>
          <w:b/>
          <w:bCs/>
          <w:color w:val="0000CC"/>
          <w:sz w:val="26"/>
          <w:szCs w:val="26"/>
          <w:u w:val="single"/>
        </w:rPr>
        <w:t xml:space="preserve">Filamentous </w:t>
      </w:r>
      <w:proofErr w:type="spellStart"/>
      <w:r w:rsidRPr="004A5CED">
        <w:rPr>
          <w:rFonts w:asciiTheme="majorBidi" w:hAnsiTheme="majorBidi" w:cstheme="majorBidi"/>
          <w:b/>
          <w:bCs/>
          <w:color w:val="0000CC"/>
          <w:sz w:val="26"/>
          <w:szCs w:val="26"/>
          <w:u w:val="single"/>
        </w:rPr>
        <w:t>hemagglutinin</w:t>
      </w:r>
      <w:proofErr w:type="spellEnd"/>
      <w:r w:rsidRPr="004A5CED">
        <w:rPr>
          <w:rFonts w:asciiTheme="majorBidi" w:hAnsiTheme="majorBidi" w:cstheme="majorBidi"/>
          <w:b/>
          <w:bCs/>
          <w:color w:val="000000"/>
          <w:sz w:val="26"/>
          <w:szCs w:val="26"/>
        </w:rPr>
        <w:t xml:space="preserve"> </w:t>
      </w:r>
      <w:r w:rsidRPr="004A5CED">
        <w:rPr>
          <w:rFonts w:asciiTheme="majorBidi" w:hAnsiTheme="majorBidi" w:cstheme="majorBidi"/>
          <w:color w:val="000000"/>
          <w:sz w:val="26"/>
          <w:szCs w:val="26"/>
        </w:rPr>
        <w:t xml:space="preserve">and </w:t>
      </w:r>
      <w:proofErr w:type="spellStart"/>
      <w:r w:rsidRPr="004A5CED">
        <w:rPr>
          <w:rFonts w:asciiTheme="majorBidi" w:hAnsiTheme="majorBidi" w:cstheme="majorBidi"/>
          <w:b/>
          <w:bCs/>
          <w:color w:val="0000CC"/>
          <w:sz w:val="26"/>
          <w:szCs w:val="26"/>
          <w:u w:val="single"/>
        </w:rPr>
        <w:t>fimbriae</w:t>
      </w:r>
      <w:proofErr w:type="spellEnd"/>
      <w:r w:rsidRPr="004A5CED">
        <w:rPr>
          <w:rFonts w:asciiTheme="majorBidi" w:hAnsiTheme="majorBidi" w:cstheme="majorBidi"/>
          <w:color w:val="000000"/>
          <w:sz w:val="26"/>
          <w:szCs w:val="26"/>
        </w:rPr>
        <w:t xml:space="preserve"> mediate adhesion to ciliated epithelial cells and are essential for tracheal colonization.</w:t>
      </w:r>
    </w:p>
    <w:p w:rsidR="00683101" w:rsidRPr="004A5CED" w:rsidRDefault="00683101" w:rsidP="00FA7DC1">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6"/>
          <w:szCs w:val="26"/>
        </w:rPr>
      </w:pPr>
      <w:proofErr w:type="spellStart"/>
      <w:r w:rsidRPr="004A5CED">
        <w:rPr>
          <w:rFonts w:asciiTheme="majorBidi" w:hAnsiTheme="majorBidi" w:cstheme="majorBidi"/>
          <w:b/>
          <w:bCs/>
          <w:color w:val="0000CC"/>
          <w:sz w:val="26"/>
          <w:szCs w:val="26"/>
          <w:u w:val="single"/>
        </w:rPr>
        <w:t>Pertussis</w:t>
      </w:r>
      <w:proofErr w:type="spellEnd"/>
      <w:r w:rsidRPr="004A5CED">
        <w:rPr>
          <w:rFonts w:asciiTheme="majorBidi" w:hAnsiTheme="majorBidi" w:cstheme="majorBidi"/>
          <w:b/>
          <w:bCs/>
          <w:color w:val="0000CC"/>
          <w:sz w:val="26"/>
          <w:szCs w:val="26"/>
          <w:u w:val="single"/>
        </w:rPr>
        <w:t xml:space="preserve"> toxin</w:t>
      </w:r>
      <w:r w:rsidRPr="004A5CED">
        <w:rPr>
          <w:rFonts w:asciiTheme="majorBidi" w:hAnsiTheme="majorBidi" w:cstheme="majorBidi"/>
          <w:b/>
          <w:bCs/>
          <w:color w:val="000000"/>
          <w:sz w:val="26"/>
          <w:szCs w:val="26"/>
        </w:rPr>
        <w:t xml:space="preserve"> </w:t>
      </w:r>
      <w:r w:rsidRPr="004A5CED">
        <w:rPr>
          <w:rFonts w:asciiTheme="majorBidi" w:hAnsiTheme="majorBidi" w:cstheme="majorBidi"/>
          <w:color w:val="000000"/>
          <w:sz w:val="26"/>
          <w:szCs w:val="26"/>
        </w:rPr>
        <w:t xml:space="preserve">promotes </w:t>
      </w:r>
      <w:proofErr w:type="spellStart"/>
      <w:r w:rsidRPr="004A5CED">
        <w:rPr>
          <w:rFonts w:asciiTheme="majorBidi" w:hAnsiTheme="majorBidi" w:cstheme="majorBidi"/>
          <w:color w:val="000000"/>
          <w:sz w:val="26"/>
          <w:szCs w:val="26"/>
        </w:rPr>
        <w:t>lymphocytosis</w:t>
      </w:r>
      <w:proofErr w:type="spellEnd"/>
      <w:r w:rsidRPr="004A5CED">
        <w:rPr>
          <w:rFonts w:asciiTheme="majorBidi" w:hAnsiTheme="majorBidi" w:cstheme="majorBidi"/>
          <w:color w:val="000000"/>
          <w:sz w:val="26"/>
          <w:szCs w:val="26"/>
        </w:rPr>
        <w:t xml:space="preserve">, sensitization to histamine, and enhanced insulin secretion and has adenosine </w:t>
      </w:r>
      <w:proofErr w:type="spellStart"/>
      <w:r w:rsidRPr="004A5CED">
        <w:rPr>
          <w:rFonts w:asciiTheme="majorBidi" w:hAnsiTheme="majorBidi" w:cstheme="majorBidi"/>
          <w:color w:val="000000"/>
          <w:sz w:val="26"/>
          <w:szCs w:val="26"/>
        </w:rPr>
        <w:t>diphosphate</w:t>
      </w:r>
      <w:proofErr w:type="spellEnd"/>
      <w:r w:rsidRPr="004A5CED">
        <w:rPr>
          <w:rFonts w:asciiTheme="majorBidi" w:hAnsiTheme="majorBidi" w:cstheme="majorBidi"/>
          <w:color w:val="000000"/>
          <w:sz w:val="26"/>
          <w:szCs w:val="26"/>
        </w:rPr>
        <w:t xml:space="preserve">– </w:t>
      </w:r>
      <w:proofErr w:type="spellStart"/>
      <w:r w:rsidRPr="004A5CED">
        <w:rPr>
          <w:rFonts w:asciiTheme="majorBidi" w:hAnsiTheme="majorBidi" w:cstheme="majorBidi"/>
          <w:color w:val="000000"/>
          <w:sz w:val="26"/>
          <w:szCs w:val="26"/>
        </w:rPr>
        <w:t>ribosylating</w:t>
      </w:r>
      <w:proofErr w:type="spellEnd"/>
      <w:r w:rsidRPr="004A5CED">
        <w:rPr>
          <w:rFonts w:asciiTheme="majorBidi" w:hAnsiTheme="majorBidi" w:cstheme="majorBidi"/>
          <w:color w:val="000000"/>
          <w:sz w:val="26"/>
          <w:szCs w:val="26"/>
        </w:rPr>
        <w:t xml:space="preserve"> activity</w:t>
      </w:r>
      <w:r w:rsidR="00CC1C5E" w:rsidRPr="004A5CED">
        <w:rPr>
          <w:rFonts w:asciiTheme="majorBidi" w:hAnsiTheme="majorBidi" w:cstheme="majorBidi"/>
          <w:color w:val="000000"/>
          <w:sz w:val="26"/>
          <w:szCs w:val="26"/>
        </w:rPr>
        <w:t xml:space="preserve"> (activation </w:t>
      </w:r>
      <w:r w:rsidR="00CC1C5E" w:rsidRPr="004A5CED">
        <w:rPr>
          <w:rFonts w:asciiTheme="majorBidi" w:hAnsiTheme="majorBidi" w:cstheme="majorBidi"/>
          <w:color w:val="000000"/>
          <w:sz w:val="26"/>
          <w:szCs w:val="26"/>
        </w:rPr>
        <w:lastRenderedPageBreak/>
        <w:t xml:space="preserve">of </w:t>
      </w:r>
      <w:proofErr w:type="spellStart"/>
      <w:r w:rsidR="00CC1C5E" w:rsidRPr="004A5CED">
        <w:rPr>
          <w:rFonts w:asciiTheme="majorBidi" w:hAnsiTheme="majorBidi" w:cstheme="majorBidi"/>
          <w:color w:val="000000"/>
          <w:sz w:val="26"/>
          <w:szCs w:val="26"/>
        </w:rPr>
        <w:t>adenylate</w:t>
      </w:r>
      <w:proofErr w:type="spellEnd"/>
      <w:r w:rsidR="00CC1C5E" w:rsidRPr="004A5CED">
        <w:rPr>
          <w:rFonts w:asciiTheme="majorBidi" w:hAnsiTheme="majorBidi" w:cstheme="majorBidi"/>
          <w:color w:val="000000"/>
          <w:sz w:val="26"/>
          <w:szCs w:val="26"/>
        </w:rPr>
        <w:t xml:space="preserve"> </w:t>
      </w:r>
      <w:proofErr w:type="spellStart"/>
      <w:r w:rsidR="00CC1C5E" w:rsidRPr="004A5CED">
        <w:rPr>
          <w:rFonts w:asciiTheme="majorBidi" w:hAnsiTheme="majorBidi" w:cstheme="majorBidi"/>
          <w:color w:val="000000"/>
          <w:sz w:val="26"/>
          <w:szCs w:val="26"/>
        </w:rPr>
        <w:t>cyclase</w:t>
      </w:r>
      <w:proofErr w:type="spellEnd"/>
      <w:r w:rsidR="00CC1C5E" w:rsidRPr="004A5CED">
        <w:rPr>
          <w:rFonts w:asciiTheme="majorBidi" w:hAnsiTheme="majorBidi" w:cstheme="majorBidi"/>
          <w:color w:val="000000"/>
          <w:sz w:val="26"/>
          <w:szCs w:val="26"/>
        </w:rPr>
        <w:t xml:space="preserve">) </w:t>
      </w:r>
      <w:r w:rsidRPr="004A5CED">
        <w:rPr>
          <w:rFonts w:asciiTheme="majorBidi" w:hAnsiTheme="majorBidi" w:cstheme="majorBidi"/>
          <w:color w:val="000000"/>
          <w:sz w:val="26"/>
          <w:szCs w:val="26"/>
        </w:rPr>
        <w:t>.</w:t>
      </w:r>
      <w:r w:rsidR="00916CA5" w:rsidRPr="004A5CED">
        <w:rPr>
          <w:rFonts w:asciiTheme="majorBidi" w:hAnsiTheme="majorBidi" w:cstheme="majorBidi"/>
          <w:color w:val="000000"/>
          <w:sz w:val="26"/>
          <w:szCs w:val="26"/>
        </w:rPr>
        <w:t xml:space="preserve"> </w:t>
      </w:r>
      <w:r w:rsidR="00FA7DC1">
        <w:rPr>
          <w:rFonts w:asciiTheme="majorBidi" w:hAnsiTheme="majorBidi" w:cstheme="majorBidi"/>
          <w:color w:val="000000"/>
          <w:sz w:val="26"/>
          <w:szCs w:val="26"/>
        </w:rPr>
        <w:t xml:space="preserve">It is a </w:t>
      </w:r>
      <w:proofErr w:type="spellStart"/>
      <w:r w:rsidR="00916CA5" w:rsidRPr="004A5CED">
        <w:rPr>
          <w:rFonts w:asciiTheme="majorBidi" w:hAnsiTheme="majorBidi" w:cstheme="majorBidi"/>
          <w:color w:val="000000"/>
          <w:sz w:val="26"/>
          <w:szCs w:val="26"/>
        </w:rPr>
        <w:t>Hexamer</w:t>
      </w:r>
      <w:proofErr w:type="spellEnd"/>
      <w:r w:rsidR="00916CA5" w:rsidRPr="004A5CED">
        <w:rPr>
          <w:rFonts w:asciiTheme="majorBidi" w:hAnsiTheme="majorBidi" w:cstheme="majorBidi"/>
          <w:color w:val="000000"/>
          <w:sz w:val="26"/>
          <w:szCs w:val="26"/>
        </w:rPr>
        <w:t xml:space="preserve"> protein </w:t>
      </w:r>
      <w:r w:rsidR="00FA7DC1">
        <w:rPr>
          <w:rFonts w:asciiTheme="majorBidi" w:hAnsiTheme="majorBidi" w:cstheme="majorBidi"/>
          <w:color w:val="000000"/>
          <w:sz w:val="26"/>
          <w:szCs w:val="26"/>
        </w:rPr>
        <w:t xml:space="preserve">that </w:t>
      </w:r>
      <w:r w:rsidR="00916CA5" w:rsidRPr="004A5CED">
        <w:rPr>
          <w:rFonts w:asciiTheme="majorBidi" w:hAnsiTheme="majorBidi" w:cstheme="majorBidi"/>
          <w:color w:val="000000"/>
          <w:sz w:val="26"/>
          <w:szCs w:val="26"/>
        </w:rPr>
        <w:t xml:space="preserve">consists of 6 subunits with </w:t>
      </w:r>
      <w:r w:rsidR="00C201C5" w:rsidRPr="004A5CED">
        <w:rPr>
          <w:rFonts w:asciiTheme="majorBidi" w:hAnsiTheme="majorBidi" w:cstheme="majorBidi"/>
          <w:color w:val="000000"/>
          <w:sz w:val="26"/>
          <w:szCs w:val="26"/>
        </w:rPr>
        <w:t>1</w:t>
      </w:r>
      <w:r w:rsidR="00916CA5" w:rsidRPr="004A5CED">
        <w:rPr>
          <w:rFonts w:asciiTheme="majorBidi" w:hAnsiTheme="majorBidi" w:cstheme="majorBidi"/>
          <w:color w:val="000000"/>
          <w:sz w:val="26"/>
          <w:szCs w:val="26"/>
        </w:rPr>
        <w:t>A-</w:t>
      </w:r>
      <w:r w:rsidR="00C201C5" w:rsidRPr="004A5CED">
        <w:rPr>
          <w:rFonts w:asciiTheme="majorBidi" w:hAnsiTheme="majorBidi" w:cstheme="majorBidi"/>
          <w:color w:val="000000"/>
          <w:sz w:val="26"/>
          <w:szCs w:val="26"/>
        </w:rPr>
        <w:t>5</w:t>
      </w:r>
      <w:r w:rsidR="00916CA5" w:rsidRPr="004A5CED">
        <w:rPr>
          <w:rFonts w:asciiTheme="majorBidi" w:hAnsiTheme="majorBidi" w:cstheme="majorBidi"/>
          <w:color w:val="000000"/>
          <w:sz w:val="26"/>
          <w:szCs w:val="26"/>
        </w:rPr>
        <w:t>B structure</w:t>
      </w:r>
      <w:r w:rsidR="00FA7DC1">
        <w:rPr>
          <w:rFonts w:asciiTheme="majorBidi" w:hAnsiTheme="majorBidi" w:cstheme="majorBidi"/>
          <w:color w:val="000000"/>
          <w:sz w:val="26"/>
          <w:szCs w:val="26"/>
        </w:rPr>
        <w:t xml:space="preserve">. Toxin </w:t>
      </w:r>
      <w:r w:rsidR="00916CA5" w:rsidRPr="004A5CED">
        <w:rPr>
          <w:rFonts w:asciiTheme="majorBidi" w:hAnsiTheme="majorBidi" w:cstheme="majorBidi"/>
          <w:color w:val="000000"/>
          <w:sz w:val="26"/>
          <w:szCs w:val="26"/>
        </w:rPr>
        <w:t xml:space="preserve">converted to </w:t>
      </w:r>
      <w:proofErr w:type="spellStart"/>
      <w:r w:rsidR="00916CA5" w:rsidRPr="004A5CED">
        <w:rPr>
          <w:rFonts w:asciiTheme="majorBidi" w:hAnsiTheme="majorBidi" w:cstheme="majorBidi"/>
          <w:color w:val="000000"/>
          <w:sz w:val="26"/>
          <w:szCs w:val="26"/>
        </w:rPr>
        <w:t>toxoid</w:t>
      </w:r>
      <w:proofErr w:type="spellEnd"/>
      <w:r w:rsidR="00C201C5" w:rsidRPr="004A5CED">
        <w:rPr>
          <w:rFonts w:asciiTheme="majorBidi" w:hAnsiTheme="majorBidi" w:cstheme="majorBidi"/>
          <w:color w:val="000000"/>
          <w:sz w:val="26"/>
          <w:szCs w:val="26"/>
        </w:rPr>
        <w:t>.</w:t>
      </w:r>
      <w:r w:rsidR="00916CA5" w:rsidRPr="004A5CED">
        <w:rPr>
          <w:rFonts w:asciiTheme="majorBidi" w:hAnsiTheme="majorBidi" w:cstheme="majorBidi"/>
          <w:color w:val="000000"/>
          <w:sz w:val="26"/>
          <w:szCs w:val="26"/>
        </w:rPr>
        <w:t xml:space="preserve"> </w:t>
      </w:r>
    </w:p>
    <w:p w:rsidR="00CC1C5E" w:rsidRPr="004A5CED" w:rsidRDefault="008F3E4F" w:rsidP="008F3E4F">
      <w:pPr>
        <w:pStyle w:val="ListParagraph"/>
        <w:numPr>
          <w:ilvl w:val="0"/>
          <w:numId w:val="1"/>
        </w:numPr>
        <w:autoSpaceDE w:val="0"/>
        <w:autoSpaceDN w:val="0"/>
        <w:adjustRightInd w:val="0"/>
        <w:spacing w:after="0" w:line="240" w:lineRule="auto"/>
        <w:rPr>
          <w:rFonts w:asciiTheme="majorBidi" w:hAnsiTheme="majorBidi" w:cstheme="majorBidi"/>
          <w:color w:val="000000"/>
          <w:sz w:val="26"/>
          <w:szCs w:val="26"/>
        </w:rPr>
      </w:pPr>
      <w:proofErr w:type="spellStart"/>
      <w:r w:rsidRPr="004A5CED">
        <w:rPr>
          <w:rFonts w:asciiTheme="majorBidi" w:hAnsiTheme="majorBidi" w:cstheme="majorBidi"/>
          <w:b/>
          <w:bCs/>
          <w:color w:val="0000CC"/>
          <w:sz w:val="26"/>
          <w:szCs w:val="26"/>
          <w:u w:val="single"/>
        </w:rPr>
        <w:t>D</w:t>
      </w:r>
      <w:r w:rsidR="00683101" w:rsidRPr="004A5CED">
        <w:rPr>
          <w:rFonts w:asciiTheme="majorBidi" w:hAnsiTheme="majorBidi" w:cstheme="majorBidi"/>
          <w:b/>
          <w:bCs/>
          <w:color w:val="0000CC"/>
          <w:sz w:val="26"/>
          <w:szCs w:val="26"/>
          <w:u w:val="single"/>
        </w:rPr>
        <w:t>ermonecrotic</w:t>
      </w:r>
      <w:proofErr w:type="spellEnd"/>
      <w:r w:rsidR="00683101" w:rsidRPr="004A5CED">
        <w:rPr>
          <w:rFonts w:asciiTheme="majorBidi" w:hAnsiTheme="majorBidi" w:cstheme="majorBidi"/>
          <w:b/>
          <w:bCs/>
          <w:color w:val="0000CC"/>
          <w:sz w:val="26"/>
          <w:szCs w:val="26"/>
          <w:u w:val="single"/>
        </w:rPr>
        <w:t xml:space="preserve"> toxin</w:t>
      </w:r>
    </w:p>
    <w:p w:rsidR="00683101" w:rsidRPr="004A5CED" w:rsidRDefault="008F3E4F" w:rsidP="008F3E4F">
      <w:pPr>
        <w:pStyle w:val="ListParagraph"/>
        <w:numPr>
          <w:ilvl w:val="0"/>
          <w:numId w:val="1"/>
        </w:numPr>
        <w:autoSpaceDE w:val="0"/>
        <w:autoSpaceDN w:val="0"/>
        <w:adjustRightInd w:val="0"/>
        <w:spacing w:after="0" w:line="240" w:lineRule="auto"/>
        <w:rPr>
          <w:rFonts w:asciiTheme="majorBidi" w:hAnsiTheme="majorBidi" w:cstheme="majorBidi"/>
          <w:color w:val="000000"/>
          <w:sz w:val="26"/>
          <w:szCs w:val="26"/>
        </w:rPr>
      </w:pPr>
      <w:proofErr w:type="spellStart"/>
      <w:r w:rsidRPr="004A5CED">
        <w:rPr>
          <w:rFonts w:asciiTheme="majorBidi" w:hAnsiTheme="majorBidi" w:cstheme="majorBidi"/>
          <w:b/>
          <w:bCs/>
          <w:color w:val="0000CC"/>
          <w:sz w:val="26"/>
          <w:szCs w:val="26"/>
          <w:u w:val="single"/>
        </w:rPr>
        <w:t>H</w:t>
      </w:r>
      <w:r w:rsidR="00683101" w:rsidRPr="004A5CED">
        <w:rPr>
          <w:rFonts w:asciiTheme="majorBidi" w:hAnsiTheme="majorBidi" w:cstheme="majorBidi"/>
          <w:b/>
          <w:bCs/>
          <w:color w:val="0000CC"/>
          <w:sz w:val="26"/>
          <w:szCs w:val="26"/>
          <w:u w:val="single"/>
        </w:rPr>
        <w:t>emolysin</w:t>
      </w:r>
      <w:proofErr w:type="spellEnd"/>
      <w:r w:rsidR="00683101" w:rsidRPr="004A5CED">
        <w:rPr>
          <w:rFonts w:asciiTheme="majorBidi" w:hAnsiTheme="majorBidi" w:cstheme="majorBidi"/>
          <w:b/>
          <w:bCs/>
          <w:color w:val="000000"/>
          <w:sz w:val="26"/>
          <w:szCs w:val="26"/>
        </w:rPr>
        <w:t xml:space="preserve"> </w:t>
      </w:r>
    </w:p>
    <w:p w:rsidR="00683101" w:rsidRPr="004A5CED" w:rsidRDefault="008F3E4F" w:rsidP="00F413B7">
      <w:pPr>
        <w:pStyle w:val="ListParagraph"/>
        <w:numPr>
          <w:ilvl w:val="0"/>
          <w:numId w:val="1"/>
        </w:numPr>
        <w:autoSpaceDE w:val="0"/>
        <w:autoSpaceDN w:val="0"/>
        <w:adjustRightInd w:val="0"/>
        <w:spacing w:after="0" w:line="240" w:lineRule="auto"/>
        <w:rPr>
          <w:rFonts w:asciiTheme="majorBidi" w:hAnsiTheme="majorBidi" w:cstheme="majorBidi"/>
          <w:color w:val="000000"/>
          <w:sz w:val="26"/>
          <w:szCs w:val="26"/>
        </w:rPr>
      </w:pPr>
      <w:r w:rsidRPr="004A5CED">
        <w:rPr>
          <w:rFonts w:asciiTheme="majorBidi" w:hAnsiTheme="majorBidi" w:cstheme="majorBidi"/>
          <w:b/>
          <w:bCs/>
          <w:color w:val="0000CC"/>
          <w:sz w:val="26"/>
          <w:szCs w:val="26"/>
          <w:u w:val="single"/>
        </w:rPr>
        <w:t>T</w:t>
      </w:r>
      <w:r w:rsidR="00683101" w:rsidRPr="004A5CED">
        <w:rPr>
          <w:rFonts w:asciiTheme="majorBidi" w:hAnsiTheme="majorBidi" w:cstheme="majorBidi"/>
          <w:b/>
          <w:bCs/>
          <w:color w:val="0000CC"/>
          <w:sz w:val="26"/>
          <w:szCs w:val="26"/>
          <w:u w:val="single"/>
        </w:rPr>
        <w:t xml:space="preserve">racheal </w:t>
      </w:r>
      <w:proofErr w:type="spellStart"/>
      <w:r w:rsidR="00683101" w:rsidRPr="004A5CED">
        <w:rPr>
          <w:rFonts w:asciiTheme="majorBidi" w:hAnsiTheme="majorBidi" w:cstheme="majorBidi"/>
          <w:b/>
          <w:bCs/>
          <w:color w:val="0000CC"/>
          <w:sz w:val="26"/>
          <w:szCs w:val="26"/>
          <w:u w:val="single"/>
        </w:rPr>
        <w:t>cytotoxin</w:t>
      </w:r>
      <w:proofErr w:type="spellEnd"/>
      <w:r w:rsidR="00F413B7" w:rsidRPr="004A5CED">
        <w:rPr>
          <w:rFonts w:asciiTheme="majorBidi" w:hAnsiTheme="majorBidi" w:cstheme="majorBidi"/>
          <w:b/>
          <w:bCs/>
          <w:color w:val="0000CC"/>
          <w:sz w:val="26"/>
          <w:szCs w:val="26"/>
        </w:rPr>
        <w:t xml:space="preserve">, </w:t>
      </w:r>
      <w:r w:rsidR="00F413B7" w:rsidRPr="004A5CED">
        <w:rPr>
          <w:rFonts w:asciiTheme="majorBidi" w:hAnsiTheme="majorBidi" w:cstheme="majorBidi"/>
          <w:color w:val="0000CC"/>
          <w:sz w:val="26"/>
          <w:szCs w:val="26"/>
        </w:rPr>
        <w:t>i</w:t>
      </w:r>
      <w:r w:rsidR="00683101" w:rsidRPr="004A5CED">
        <w:rPr>
          <w:rFonts w:asciiTheme="majorBidi" w:hAnsiTheme="majorBidi" w:cstheme="majorBidi"/>
          <w:color w:val="000000"/>
          <w:sz w:val="26"/>
          <w:szCs w:val="26"/>
        </w:rPr>
        <w:t xml:space="preserve">nhibits DNA synthesis in ciliated cells </w:t>
      </w:r>
    </w:p>
    <w:p w:rsidR="00683101" w:rsidRPr="004A5CED" w:rsidRDefault="00CC1C5E" w:rsidP="00CC1C5E">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6"/>
          <w:szCs w:val="26"/>
        </w:rPr>
      </w:pPr>
      <w:proofErr w:type="spellStart"/>
      <w:r w:rsidRPr="004A5CED">
        <w:rPr>
          <w:rFonts w:asciiTheme="majorBidi" w:hAnsiTheme="majorBidi" w:cstheme="majorBidi"/>
          <w:b/>
          <w:bCs/>
          <w:color w:val="0000CC"/>
          <w:sz w:val="26"/>
          <w:szCs w:val="26"/>
          <w:u w:val="single"/>
        </w:rPr>
        <w:t>L</w:t>
      </w:r>
      <w:r w:rsidR="00683101" w:rsidRPr="004A5CED">
        <w:rPr>
          <w:rFonts w:asciiTheme="majorBidi" w:hAnsiTheme="majorBidi" w:cstheme="majorBidi"/>
          <w:b/>
          <w:bCs/>
          <w:color w:val="0000CC"/>
          <w:sz w:val="26"/>
          <w:szCs w:val="26"/>
          <w:u w:val="single"/>
        </w:rPr>
        <w:t>ipopolysaccharide</w:t>
      </w:r>
      <w:proofErr w:type="spellEnd"/>
      <w:r w:rsidR="00683101" w:rsidRPr="004A5CED">
        <w:rPr>
          <w:rFonts w:asciiTheme="majorBidi" w:hAnsiTheme="majorBidi" w:cstheme="majorBidi"/>
          <w:color w:val="000000"/>
          <w:sz w:val="26"/>
          <w:szCs w:val="26"/>
        </w:rPr>
        <w:t xml:space="preserve"> in the cell wall may also be important in causing damage to the epithelial cells of the upper respiratory tract.</w:t>
      </w:r>
    </w:p>
    <w:p w:rsidR="00683101" w:rsidRDefault="00683101" w:rsidP="00C05CCA">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4"/>
          <w:szCs w:val="24"/>
        </w:rPr>
      </w:pPr>
      <w:r w:rsidRPr="004A5CED">
        <w:rPr>
          <w:rFonts w:asciiTheme="majorBidi" w:hAnsiTheme="majorBidi" w:cstheme="majorBidi"/>
          <w:color w:val="000000"/>
          <w:sz w:val="26"/>
          <w:szCs w:val="26"/>
        </w:rPr>
        <w:t>The organism adheres to and multiplies rapidly on the epithelial surface of the trachea and bronchi and interferes with ciliary action.</w:t>
      </w:r>
      <w:r w:rsidRPr="00C5275B">
        <w:rPr>
          <w:rFonts w:asciiTheme="majorBidi" w:hAnsiTheme="majorBidi" w:cstheme="majorBidi"/>
          <w:color w:val="000000"/>
          <w:sz w:val="24"/>
          <w:szCs w:val="24"/>
        </w:rPr>
        <w:t xml:space="preserve"> </w:t>
      </w:r>
    </w:p>
    <w:p w:rsidR="00916CA5" w:rsidRDefault="00916CA5" w:rsidP="00916CA5">
      <w:pPr>
        <w:autoSpaceDE w:val="0"/>
        <w:autoSpaceDN w:val="0"/>
        <w:adjustRightInd w:val="0"/>
        <w:spacing w:after="0" w:line="240" w:lineRule="auto"/>
        <w:jc w:val="both"/>
        <w:rPr>
          <w:rFonts w:asciiTheme="majorBidi" w:hAnsiTheme="majorBidi" w:cstheme="majorBidi"/>
          <w:color w:val="000000"/>
          <w:sz w:val="24"/>
          <w:szCs w:val="24"/>
        </w:rPr>
      </w:pPr>
    </w:p>
    <w:p w:rsidR="00916CA5" w:rsidRDefault="00916CA5" w:rsidP="00550F78">
      <w:pPr>
        <w:autoSpaceDE w:val="0"/>
        <w:autoSpaceDN w:val="0"/>
        <w:adjustRightInd w:val="0"/>
        <w:spacing w:after="0" w:line="240" w:lineRule="auto"/>
        <w:ind w:right="-270"/>
        <w:jc w:val="center"/>
        <w:rPr>
          <w:rFonts w:asciiTheme="majorBidi" w:hAnsiTheme="majorBidi" w:cstheme="majorBidi"/>
          <w:color w:val="000000"/>
          <w:sz w:val="24"/>
          <w:szCs w:val="24"/>
        </w:rPr>
      </w:pPr>
      <w:r>
        <w:rPr>
          <w:noProof/>
        </w:rPr>
        <w:drawing>
          <wp:inline distT="0" distB="0" distL="0" distR="0">
            <wp:extent cx="4333875" cy="2038350"/>
            <wp:effectExtent l="57150" t="38100" r="47625" b="1905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lated image"/>
                    <pic:cNvPicPr>
                      <a:picLocks noChangeAspect="1" noChangeArrowheads="1"/>
                    </pic:cNvPicPr>
                  </pic:nvPicPr>
                  <pic:blipFill>
                    <a:blip r:embed="rId11"/>
                    <a:srcRect/>
                    <a:stretch>
                      <a:fillRect/>
                    </a:stretch>
                  </pic:blipFill>
                  <pic:spPr bwMode="auto">
                    <a:xfrm>
                      <a:off x="0" y="0"/>
                      <a:ext cx="4333875" cy="2038350"/>
                    </a:xfrm>
                    <a:prstGeom prst="rect">
                      <a:avLst/>
                    </a:prstGeom>
                    <a:noFill/>
                    <a:ln w="28575">
                      <a:solidFill>
                        <a:schemeClr val="tx1"/>
                      </a:solidFill>
                      <a:miter lim="800000"/>
                      <a:headEnd/>
                      <a:tailEnd/>
                    </a:ln>
                  </pic:spPr>
                </pic:pic>
              </a:graphicData>
            </a:graphic>
          </wp:inline>
        </w:drawing>
      </w:r>
    </w:p>
    <w:p w:rsidR="00916CA5" w:rsidRDefault="00916CA5" w:rsidP="00916CA5">
      <w:pPr>
        <w:autoSpaceDE w:val="0"/>
        <w:autoSpaceDN w:val="0"/>
        <w:adjustRightInd w:val="0"/>
        <w:spacing w:after="0" w:line="240" w:lineRule="auto"/>
        <w:jc w:val="both"/>
        <w:rPr>
          <w:rFonts w:asciiTheme="majorBidi" w:hAnsiTheme="majorBidi" w:cstheme="majorBidi"/>
          <w:color w:val="000000"/>
          <w:sz w:val="24"/>
          <w:szCs w:val="24"/>
        </w:rPr>
      </w:pPr>
    </w:p>
    <w:p w:rsidR="00683101" w:rsidRPr="00550F78" w:rsidRDefault="00683101" w:rsidP="00C05CCA">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6"/>
          <w:szCs w:val="26"/>
        </w:rPr>
      </w:pPr>
      <w:r w:rsidRPr="00550F78">
        <w:rPr>
          <w:rFonts w:asciiTheme="majorBidi" w:hAnsiTheme="majorBidi" w:cstheme="majorBidi"/>
          <w:color w:val="000000"/>
          <w:sz w:val="26"/>
          <w:szCs w:val="26"/>
        </w:rPr>
        <w:t xml:space="preserve">The bacteria liberate the toxins and substances that irritate surface cells, causing coughing. </w:t>
      </w:r>
    </w:p>
    <w:p w:rsidR="00683101" w:rsidRPr="00550F78" w:rsidRDefault="00683101" w:rsidP="00C05CCA">
      <w:pPr>
        <w:pStyle w:val="ListParagraph"/>
        <w:numPr>
          <w:ilvl w:val="0"/>
          <w:numId w:val="1"/>
        </w:numPr>
        <w:autoSpaceDE w:val="0"/>
        <w:autoSpaceDN w:val="0"/>
        <w:adjustRightInd w:val="0"/>
        <w:spacing w:after="0" w:line="240" w:lineRule="auto"/>
        <w:jc w:val="both"/>
        <w:rPr>
          <w:rFonts w:asciiTheme="majorBidi" w:hAnsiTheme="majorBidi" w:cstheme="majorBidi"/>
          <w:i/>
          <w:iCs/>
          <w:color w:val="000000"/>
          <w:sz w:val="26"/>
          <w:szCs w:val="26"/>
        </w:rPr>
      </w:pPr>
      <w:r w:rsidRPr="00550F78">
        <w:rPr>
          <w:rFonts w:asciiTheme="majorBidi" w:hAnsiTheme="majorBidi" w:cstheme="majorBidi"/>
          <w:color w:val="000000"/>
          <w:sz w:val="26"/>
          <w:szCs w:val="26"/>
        </w:rPr>
        <w:t xml:space="preserve">Later, there may be necrosis of parts of the epithelium and polymorphonuclear infiltration, with peribronchial inflammation and interstitial pneumonia. </w:t>
      </w:r>
    </w:p>
    <w:p w:rsidR="00C201C5" w:rsidRPr="004A5CED" w:rsidRDefault="00683101" w:rsidP="00C201C5">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6"/>
          <w:szCs w:val="26"/>
        </w:rPr>
      </w:pPr>
      <w:r w:rsidRPr="004A5CED">
        <w:rPr>
          <w:rFonts w:asciiTheme="majorBidi" w:hAnsiTheme="majorBidi" w:cstheme="majorBidi"/>
          <w:color w:val="000000"/>
          <w:sz w:val="26"/>
          <w:szCs w:val="26"/>
        </w:rPr>
        <w:t xml:space="preserve">Obstruction of the smaller bronchioles by mucous plugs results in </w:t>
      </w:r>
      <w:proofErr w:type="spellStart"/>
      <w:r w:rsidRPr="004A5CED">
        <w:rPr>
          <w:rFonts w:asciiTheme="majorBidi" w:hAnsiTheme="majorBidi" w:cstheme="majorBidi"/>
          <w:color w:val="000000"/>
          <w:sz w:val="26"/>
          <w:szCs w:val="26"/>
        </w:rPr>
        <w:t>atelectasis</w:t>
      </w:r>
      <w:proofErr w:type="spellEnd"/>
      <w:r w:rsidR="00C201C5" w:rsidRPr="004A5CED">
        <w:rPr>
          <w:rFonts w:asciiTheme="majorBidi" w:hAnsiTheme="majorBidi" w:cstheme="majorBidi"/>
          <w:color w:val="000000"/>
          <w:sz w:val="26"/>
          <w:szCs w:val="26"/>
        </w:rPr>
        <w:t xml:space="preserve"> (reduce lung volume</w:t>
      </w:r>
      <w:r w:rsidR="00550F78" w:rsidRPr="004A5CED">
        <w:rPr>
          <w:rFonts w:asciiTheme="majorBidi" w:hAnsiTheme="majorBidi" w:cstheme="majorBidi"/>
          <w:color w:val="000000"/>
          <w:sz w:val="26"/>
          <w:szCs w:val="26"/>
        </w:rPr>
        <w:t xml:space="preserve"> with inadequate O</w:t>
      </w:r>
      <w:r w:rsidR="00550F78" w:rsidRPr="004A5CED">
        <w:rPr>
          <w:rFonts w:asciiTheme="majorBidi" w:hAnsiTheme="majorBidi" w:cstheme="majorBidi"/>
          <w:color w:val="000000"/>
          <w:sz w:val="26"/>
          <w:szCs w:val="26"/>
          <w:vertAlign w:val="subscript"/>
        </w:rPr>
        <w:t>2</w:t>
      </w:r>
      <w:r w:rsidR="00550F78" w:rsidRPr="004A5CED">
        <w:rPr>
          <w:rFonts w:asciiTheme="majorBidi" w:hAnsiTheme="majorBidi" w:cstheme="majorBidi"/>
          <w:color w:val="000000"/>
          <w:sz w:val="26"/>
          <w:szCs w:val="26"/>
        </w:rPr>
        <w:t>),</w:t>
      </w:r>
      <w:r w:rsidR="00C201C5" w:rsidRPr="004A5CED">
        <w:rPr>
          <w:rFonts w:asciiTheme="majorBidi" w:hAnsiTheme="majorBidi" w:cstheme="majorBidi"/>
          <w:color w:val="000000"/>
          <w:sz w:val="26"/>
          <w:szCs w:val="26"/>
        </w:rPr>
        <w:t xml:space="preserve">  </w:t>
      </w:r>
      <w:r w:rsidRPr="004A5CED">
        <w:rPr>
          <w:rFonts w:asciiTheme="majorBidi" w:hAnsiTheme="majorBidi" w:cstheme="majorBidi"/>
          <w:color w:val="000000"/>
          <w:sz w:val="26"/>
          <w:szCs w:val="26"/>
        </w:rPr>
        <w:t>and diminished oxygenation of the blood. This probably contributes to the  frequency of convulsions in infants with whooping cough.</w:t>
      </w:r>
      <w:r w:rsidR="004A5CED">
        <w:rPr>
          <w:rFonts w:asciiTheme="majorBidi" w:hAnsiTheme="majorBidi" w:cstheme="majorBidi"/>
          <w:color w:val="000000"/>
          <w:sz w:val="26"/>
          <w:szCs w:val="26"/>
        </w:rPr>
        <w:t xml:space="preserve"> </w:t>
      </w:r>
      <w:r w:rsidR="00C201C5" w:rsidRPr="004A5CED">
        <w:rPr>
          <w:rFonts w:asciiTheme="majorBidi" w:hAnsiTheme="majorBidi" w:cstheme="majorBidi"/>
          <w:color w:val="000000"/>
          <w:sz w:val="26"/>
          <w:szCs w:val="26"/>
        </w:rPr>
        <w:t xml:space="preserve">The blood is not invaded by the bacteria. </w:t>
      </w:r>
    </w:p>
    <w:p w:rsidR="004A5CED" w:rsidRPr="004A5CED" w:rsidRDefault="004A5CED" w:rsidP="004A5CED">
      <w:pPr>
        <w:autoSpaceDE w:val="0"/>
        <w:autoSpaceDN w:val="0"/>
        <w:adjustRightInd w:val="0"/>
        <w:spacing w:after="0" w:line="240" w:lineRule="auto"/>
        <w:ind w:left="360"/>
        <w:jc w:val="both"/>
        <w:rPr>
          <w:rFonts w:asciiTheme="majorBidi" w:hAnsiTheme="majorBidi" w:cstheme="majorBidi"/>
          <w:color w:val="000000"/>
          <w:sz w:val="26"/>
          <w:szCs w:val="26"/>
        </w:rPr>
      </w:pPr>
    </w:p>
    <w:p w:rsidR="00683101" w:rsidRDefault="00683101" w:rsidP="00C05CCA">
      <w:pPr>
        <w:tabs>
          <w:tab w:val="left" w:pos="7650"/>
        </w:tabs>
        <w:autoSpaceDE w:val="0"/>
        <w:autoSpaceDN w:val="0"/>
        <w:adjustRightInd w:val="0"/>
        <w:spacing w:after="0" w:line="240" w:lineRule="auto"/>
        <w:ind w:left="1170" w:right="990" w:hanging="360"/>
        <w:jc w:val="center"/>
        <w:rPr>
          <w:rFonts w:ascii="MyriadPro-Bold" w:hAnsi="MyriadPro-Bold" w:cs="MyriadPro-Bold"/>
          <w:b/>
          <w:bCs/>
          <w:color w:val="0000E6"/>
          <w:sz w:val="28"/>
          <w:szCs w:val="28"/>
        </w:rPr>
      </w:pPr>
      <w:r>
        <w:rPr>
          <w:rFonts w:ascii="Arial" w:hAnsi="Arial" w:cs="Arial"/>
          <w:noProof/>
          <w:color w:val="660099"/>
          <w:bdr w:val="none" w:sz="0" w:space="0" w:color="auto" w:frame="1"/>
          <w:shd w:val="clear" w:color="auto" w:fill="F1F1F1"/>
        </w:rPr>
        <w:drawing>
          <wp:inline distT="0" distB="0" distL="0" distR="0">
            <wp:extent cx="4895850" cy="2162175"/>
            <wp:effectExtent l="19050" t="19050" r="19050" b="28575"/>
            <wp:docPr id="4" name="Picture 4" descr="http://www.bio.davidson.edu/people/sosarafova/assets/bio307/jolancaster/assets/tozzi%20et%20a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davidson.edu/people/sosarafova/assets/bio307/jolancaster/assets/tozzi%20et%20al.jpg">
                      <a:hlinkClick r:id="rId12"/>
                    </pic:cNvPr>
                    <pic:cNvPicPr>
                      <a:picLocks noChangeAspect="1" noChangeArrowheads="1"/>
                    </pic:cNvPicPr>
                  </pic:nvPicPr>
                  <pic:blipFill>
                    <a:blip r:embed="rId13" cstate="print"/>
                    <a:srcRect/>
                    <a:stretch>
                      <a:fillRect/>
                    </a:stretch>
                  </pic:blipFill>
                  <pic:spPr bwMode="auto">
                    <a:xfrm>
                      <a:off x="0" y="0"/>
                      <a:ext cx="4895850" cy="2162175"/>
                    </a:xfrm>
                    <a:prstGeom prst="rect">
                      <a:avLst/>
                    </a:prstGeom>
                    <a:noFill/>
                    <a:ln w="12700">
                      <a:solidFill>
                        <a:schemeClr val="bg1"/>
                      </a:solidFill>
                      <a:miter lim="800000"/>
                      <a:headEnd/>
                      <a:tailEnd/>
                    </a:ln>
                  </pic:spPr>
                </pic:pic>
              </a:graphicData>
            </a:graphic>
          </wp:inline>
        </w:drawing>
      </w:r>
    </w:p>
    <w:p w:rsidR="00683101" w:rsidRPr="00AA06B8" w:rsidRDefault="00683101" w:rsidP="00683101">
      <w:pPr>
        <w:autoSpaceDE w:val="0"/>
        <w:autoSpaceDN w:val="0"/>
        <w:adjustRightInd w:val="0"/>
        <w:spacing w:after="0" w:line="240" w:lineRule="auto"/>
        <w:rPr>
          <w:rFonts w:ascii="MyriadPro-Bold" w:hAnsi="MyriadPro-Bold" w:cs="MyriadPro-Bold"/>
          <w:b/>
          <w:bCs/>
          <w:color w:val="0000E6"/>
          <w:sz w:val="24"/>
          <w:szCs w:val="24"/>
        </w:rPr>
      </w:pPr>
      <w:r w:rsidRPr="00AA06B8">
        <w:rPr>
          <w:rFonts w:ascii="MyriadPro-Bold" w:hAnsi="MyriadPro-Bold" w:cs="MyriadPro-Bold"/>
          <w:b/>
          <w:bCs/>
          <w:color w:val="0000E6"/>
          <w:sz w:val="24"/>
          <w:szCs w:val="24"/>
        </w:rPr>
        <w:lastRenderedPageBreak/>
        <w:t>Clinical Findings</w:t>
      </w:r>
    </w:p>
    <w:p w:rsidR="00C05CCA" w:rsidRPr="00C05CCA" w:rsidRDefault="00C05CCA" w:rsidP="00C05CCA">
      <w:pPr>
        <w:pStyle w:val="ListParagraph"/>
        <w:numPr>
          <w:ilvl w:val="0"/>
          <w:numId w:val="5"/>
        </w:numPr>
        <w:autoSpaceDE w:val="0"/>
        <w:autoSpaceDN w:val="0"/>
        <w:adjustRightInd w:val="0"/>
        <w:spacing w:after="0" w:line="240" w:lineRule="auto"/>
        <w:ind w:left="270" w:hanging="270"/>
        <w:jc w:val="both"/>
        <w:rPr>
          <w:rFonts w:asciiTheme="majorBidi" w:hAnsiTheme="majorBidi" w:cstheme="majorBidi"/>
          <w:color w:val="000000"/>
          <w:sz w:val="24"/>
          <w:szCs w:val="24"/>
        </w:rPr>
      </w:pPr>
      <w:r w:rsidRPr="00C05CCA">
        <w:rPr>
          <w:rFonts w:asciiTheme="majorBidi" w:hAnsiTheme="majorBidi" w:cstheme="majorBidi"/>
          <w:color w:val="FF0000"/>
          <w:sz w:val="28"/>
          <w:szCs w:val="28"/>
          <w:u w:val="single"/>
        </w:rPr>
        <w:t>C</w:t>
      </w:r>
      <w:r w:rsidRPr="00C05CCA">
        <w:rPr>
          <w:rFonts w:asciiTheme="majorBidi" w:hAnsiTheme="majorBidi" w:cstheme="majorBidi"/>
          <w:b/>
          <w:bCs/>
          <w:color w:val="FF0000"/>
          <w:sz w:val="24"/>
          <w:szCs w:val="24"/>
          <w:u w:val="single"/>
        </w:rPr>
        <w:t xml:space="preserve">atarrhal  stage </w:t>
      </w:r>
      <w:r w:rsidRPr="00C05CCA">
        <w:rPr>
          <w:rFonts w:asciiTheme="majorBidi" w:hAnsiTheme="majorBidi" w:cstheme="majorBidi"/>
          <w:color w:val="000000"/>
          <w:sz w:val="24"/>
          <w:szCs w:val="24"/>
        </w:rPr>
        <w:t xml:space="preserve"> develops, </w:t>
      </w:r>
      <w:r w:rsidRPr="00C05CCA">
        <w:rPr>
          <w:rFonts w:asciiTheme="majorBidi" w:hAnsiTheme="majorBidi" w:cstheme="majorBidi"/>
          <w:b/>
          <w:bCs/>
          <w:color w:val="000000"/>
          <w:sz w:val="24"/>
          <w:szCs w:val="24"/>
        </w:rPr>
        <w:t>with mild coughing and sneezing</w:t>
      </w:r>
      <w:r w:rsidRPr="00C05CCA">
        <w:rPr>
          <w:rFonts w:asciiTheme="majorBidi" w:hAnsiTheme="majorBidi" w:cstheme="majorBidi"/>
          <w:color w:val="000000"/>
          <w:sz w:val="24"/>
          <w:szCs w:val="24"/>
        </w:rPr>
        <w:t xml:space="preserve">.  During this stage, large numbers of organisms are sprayed in droplets, and the </w:t>
      </w:r>
      <w:r w:rsidRPr="00C05CCA">
        <w:rPr>
          <w:rFonts w:asciiTheme="majorBidi" w:hAnsiTheme="majorBidi" w:cstheme="majorBidi"/>
          <w:b/>
          <w:bCs/>
          <w:color w:val="000000"/>
          <w:sz w:val="24"/>
          <w:szCs w:val="24"/>
        </w:rPr>
        <w:t>patient is highly infectious but not very ill.</w:t>
      </w:r>
      <w:r w:rsidRPr="00C05CCA">
        <w:rPr>
          <w:rFonts w:asciiTheme="majorBidi" w:eastAsia="Times-Roman" w:hAnsiTheme="majorBidi" w:cstheme="majorBidi"/>
          <w:sz w:val="20"/>
          <w:szCs w:val="20"/>
        </w:rPr>
        <w:t xml:space="preserve"> </w:t>
      </w:r>
      <w:r w:rsidRPr="00C05CCA">
        <w:rPr>
          <w:rFonts w:asciiTheme="majorBidi" w:eastAsia="Times-Roman" w:hAnsiTheme="majorBidi" w:cstheme="majorBidi"/>
          <w:sz w:val="24"/>
          <w:szCs w:val="24"/>
        </w:rPr>
        <w:t xml:space="preserve">In the catarrhal stage, </w:t>
      </w:r>
      <w:r w:rsidRPr="00C05CCA">
        <w:rPr>
          <w:rFonts w:asciiTheme="majorBidi" w:eastAsia="Times-Roman" w:hAnsiTheme="majorBidi" w:cstheme="majorBidi"/>
          <w:b/>
          <w:bCs/>
          <w:sz w:val="24"/>
          <w:szCs w:val="24"/>
        </w:rPr>
        <w:t xml:space="preserve">the primary feature is a profuse and </w:t>
      </w:r>
      <w:proofErr w:type="spellStart"/>
      <w:r w:rsidRPr="00C05CCA">
        <w:rPr>
          <w:rFonts w:asciiTheme="majorBidi" w:eastAsia="Times-Roman" w:hAnsiTheme="majorBidi" w:cstheme="majorBidi"/>
          <w:b/>
          <w:bCs/>
          <w:sz w:val="24"/>
          <w:szCs w:val="24"/>
        </w:rPr>
        <w:t>mucoid</w:t>
      </w:r>
      <w:proofErr w:type="spellEnd"/>
      <w:r w:rsidRPr="00C05CCA">
        <w:rPr>
          <w:rFonts w:asciiTheme="majorBidi" w:eastAsia="Times-Roman" w:hAnsiTheme="majorBidi" w:cstheme="majorBidi"/>
          <w:b/>
          <w:bCs/>
          <w:sz w:val="24"/>
          <w:szCs w:val="24"/>
        </w:rPr>
        <w:t xml:space="preserve"> </w:t>
      </w:r>
      <w:proofErr w:type="spellStart"/>
      <w:r w:rsidRPr="00C05CCA">
        <w:rPr>
          <w:rFonts w:asciiTheme="majorBidi" w:eastAsia="Times-Roman" w:hAnsiTheme="majorBidi" w:cstheme="majorBidi"/>
          <w:b/>
          <w:bCs/>
          <w:sz w:val="24"/>
          <w:szCs w:val="24"/>
        </w:rPr>
        <w:t>rhinorrhea</w:t>
      </w:r>
      <w:proofErr w:type="spellEnd"/>
      <w:r w:rsidRPr="00C05CCA">
        <w:rPr>
          <w:rFonts w:asciiTheme="majorBidi" w:eastAsia="Times-Roman" w:hAnsiTheme="majorBidi" w:cstheme="majorBidi"/>
          <w:sz w:val="24"/>
          <w:szCs w:val="24"/>
        </w:rPr>
        <w:t xml:space="preserve"> that persists for 1 to 2 weeks. Nonspecific findings such as malaise, fever, sneezing, and anorexia may also be present. </w:t>
      </w:r>
    </w:p>
    <w:p w:rsidR="00C05CCA" w:rsidRPr="00C05CCA" w:rsidRDefault="00C05CCA" w:rsidP="00C05CCA">
      <w:pPr>
        <w:autoSpaceDE w:val="0"/>
        <w:autoSpaceDN w:val="0"/>
        <w:adjustRightInd w:val="0"/>
        <w:spacing w:after="0" w:line="240" w:lineRule="auto"/>
        <w:ind w:left="270" w:hanging="270"/>
        <w:jc w:val="both"/>
        <w:rPr>
          <w:rFonts w:asciiTheme="majorBidi" w:hAnsiTheme="majorBidi" w:cstheme="majorBidi"/>
          <w:color w:val="000000"/>
          <w:sz w:val="24"/>
          <w:szCs w:val="24"/>
        </w:rPr>
      </w:pPr>
    </w:p>
    <w:p w:rsidR="00C05CCA" w:rsidRPr="00C05CCA" w:rsidRDefault="00C05CCA" w:rsidP="00550F78">
      <w:pPr>
        <w:pStyle w:val="ListParagraph"/>
        <w:numPr>
          <w:ilvl w:val="0"/>
          <w:numId w:val="5"/>
        </w:numPr>
        <w:autoSpaceDE w:val="0"/>
        <w:autoSpaceDN w:val="0"/>
        <w:adjustRightInd w:val="0"/>
        <w:spacing w:after="0" w:line="240" w:lineRule="auto"/>
        <w:ind w:left="270" w:hanging="270"/>
        <w:jc w:val="both"/>
        <w:rPr>
          <w:rFonts w:asciiTheme="majorBidi" w:eastAsia="Times-Roman" w:hAnsiTheme="majorBidi" w:cstheme="majorBidi"/>
          <w:sz w:val="24"/>
          <w:szCs w:val="24"/>
        </w:rPr>
      </w:pPr>
      <w:r w:rsidRPr="00C05CCA">
        <w:rPr>
          <w:rFonts w:asciiTheme="majorBidi" w:hAnsiTheme="majorBidi" w:cstheme="majorBidi"/>
          <w:color w:val="000000"/>
          <w:sz w:val="24"/>
          <w:szCs w:val="24"/>
        </w:rPr>
        <w:t xml:space="preserve">During the </w:t>
      </w:r>
      <w:r w:rsidRPr="00C05CCA">
        <w:rPr>
          <w:rFonts w:asciiTheme="majorBidi" w:hAnsiTheme="majorBidi" w:cstheme="majorBidi"/>
          <w:color w:val="FF0000"/>
          <w:sz w:val="24"/>
          <w:szCs w:val="24"/>
          <w:u w:val="single"/>
        </w:rPr>
        <w:t>P</w:t>
      </w:r>
      <w:r w:rsidRPr="00C05CCA">
        <w:rPr>
          <w:rFonts w:asciiTheme="majorBidi" w:hAnsiTheme="majorBidi" w:cstheme="majorBidi"/>
          <w:b/>
          <w:bCs/>
          <w:color w:val="FF0000"/>
          <w:sz w:val="24"/>
          <w:szCs w:val="24"/>
          <w:u w:val="single"/>
        </w:rPr>
        <w:t>aroxysmal stage</w:t>
      </w:r>
      <w:r w:rsidRPr="00C05CCA">
        <w:rPr>
          <w:rFonts w:asciiTheme="majorBidi" w:hAnsiTheme="majorBidi" w:cstheme="majorBidi"/>
          <w:color w:val="000000"/>
          <w:sz w:val="24"/>
          <w:szCs w:val="24"/>
        </w:rPr>
        <w:t xml:space="preserve">, </w:t>
      </w:r>
      <w:r w:rsidRPr="00C05CCA">
        <w:rPr>
          <w:rFonts w:asciiTheme="majorBidi" w:hAnsiTheme="majorBidi" w:cstheme="majorBidi"/>
          <w:b/>
          <w:bCs/>
          <w:color w:val="000000"/>
          <w:sz w:val="24"/>
          <w:szCs w:val="24"/>
        </w:rPr>
        <w:t>the cough develops its explosive character</w:t>
      </w:r>
      <w:r w:rsidRPr="00C05CCA">
        <w:rPr>
          <w:rFonts w:asciiTheme="majorBidi" w:hAnsiTheme="majorBidi" w:cstheme="majorBidi"/>
          <w:color w:val="000000"/>
          <w:sz w:val="24"/>
          <w:szCs w:val="24"/>
        </w:rPr>
        <w:t xml:space="preserve"> </w:t>
      </w:r>
      <w:r w:rsidRPr="00C05CCA">
        <w:rPr>
          <w:rFonts w:asciiTheme="majorBidi" w:hAnsiTheme="majorBidi" w:cstheme="majorBidi"/>
          <w:b/>
          <w:bCs/>
          <w:color w:val="000000"/>
          <w:sz w:val="24"/>
          <w:szCs w:val="24"/>
        </w:rPr>
        <w:t>and the characteristic “whoop” upon inhalation</w:t>
      </w:r>
      <w:r w:rsidRPr="00C05CCA">
        <w:rPr>
          <w:rFonts w:asciiTheme="majorBidi" w:hAnsiTheme="majorBidi" w:cstheme="majorBidi"/>
          <w:color w:val="000000"/>
          <w:sz w:val="24"/>
          <w:szCs w:val="24"/>
        </w:rPr>
        <w:t xml:space="preserve">. This leads to rapid </w:t>
      </w:r>
      <w:r w:rsidRPr="00C05CCA">
        <w:rPr>
          <w:rFonts w:asciiTheme="majorBidi" w:hAnsiTheme="majorBidi" w:cstheme="majorBidi"/>
          <w:b/>
          <w:bCs/>
          <w:color w:val="000000"/>
          <w:sz w:val="24"/>
          <w:szCs w:val="24"/>
        </w:rPr>
        <w:t xml:space="preserve">exhaustion, vomiting, and cyanosis, and convulsions, </w:t>
      </w:r>
      <w:proofErr w:type="spellStart"/>
      <w:r w:rsidRPr="00C05CCA">
        <w:rPr>
          <w:rFonts w:asciiTheme="majorBidi" w:hAnsiTheme="majorBidi" w:cstheme="majorBidi"/>
          <w:b/>
          <w:bCs/>
          <w:color w:val="000000"/>
          <w:sz w:val="24"/>
          <w:szCs w:val="24"/>
        </w:rPr>
        <w:t>lymphocytosis</w:t>
      </w:r>
      <w:proofErr w:type="spellEnd"/>
      <w:r w:rsidRPr="00C05CCA">
        <w:rPr>
          <w:rFonts w:asciiTheme="majorBidi" w:hAnsiTheme="majorBidi" w:cstheme="majorBidi"/>
          <w:color w:val="000000"/>
          <w:sz w:val="24"/>
          <w:szCs w:val="24"/>
        </w:rPr>
        <w:t xml:space="preserve">. </w:t>
      </w:r>
      <w:r w:rsidRPr="00C05CCA">
        <w:rPr>
          <w:rFonts w:asciiTheme="majorBidi" w:eastAsia="Times-Roman" w:hAnsiTheme="majorBidi" w:cstheme="majorBidi"/>
          <w:sz w:val="24"/>
          <w:szCs w:val="24"/>
        </w:rPr>
        <w:t xml:space="preserve">The combination of </w:t>
      </w:r>
      <w:proofErr w:type="spellStart"/>
      <w:r w:rsidRPr="00C05CCA">
        <w:rPr>
          <w:rFonts w:asciiTheme="majorBidi" w:eastAsia="Times-Roman" w:hAnsiTheme="majorBidi" w:cstheme="majorBidi"/>
          <w:sz w:val="24"/>
          <w:szCs w:val="24"/>
        </w:rPr>
        <w:t>mucoid</w:t>
      </w:r>
      <w:proofErr w:type="spellEnd"/>
      <w:r w:rsidRPr="00C05CCA">
        <w:rPr>
          <w:rFonts w:asciiTheme="majorBidi" w:eastAsia="Times-Roman" w:hAnsiTheme="majorBidi" w:cstheme="majorBidi"/>
          <w:sz w:val="24"/>
          <w:szCs w:val="24"/>
        </w:rPr>
        <w:t xml:space="preserve"> secretions, whooping cough, and vomiting produces a miserable, exhausted child, not able to </w:t>
      </w:r>
      <w:proofErr w:type="spellStart"/>
      <w:r w:rsidRPr="00C05CCA">
        <w:rPr>
          <w:rFonts w:asciiTheme="majorBidi" w:eastAsia="Times-Roman" w:hAnsiTheme="majorBidi" w:cstheme="majorBidi"/>
          <w:sz w:val="24"/>
          <w:szCs w:val="24"/>
        </w:rPr>
        <w:t>breath</w:t>
      </w:r>
      <w:proofErr w:type="spellEnd"/>
      <w:r w:rsidRPr="00C05CCA">
        <w:rPr>
          <w:rFonts w:asciiTheme="majorBidi" w:eastAsia="Times-Roman" w:hAnsiTheme="majorBidi" w:cstheme="majorBidi"/>
          <w:sz w:val="24"/>
          <w:szCs w:val="24"/>
        </w:rPr>
        <w:t xml:space="preserve">. </w:t>
      </w:r>
    </w:p>
    <w:p w:rsidR="00C05CCA" w:rsidRPr="00C05CCA" w:rsidRDefault="00C05CCA" w:rsidP="00C05CCA">
      <w:pPr>
        <w:pStyle w:val="ListParagraph"/>
        <w:ind w:left="270" w:hanging="270"/>
        <w:rPr>
          <w:rFonts w:asciiTheme="majorBidi" w:eastAsia="Times-Roman" w:hAnsiTheme="majorBidi" w:cstheme="majorBidi"/>
          <w:sz w:val="24"/>
          <w:szCs w:val="24"/>
        </w:rPr>
      </w:pPr>
    </w:p>
    <w:p w:rsidR="00C05CCA" w:rsidRDefault="00C05CCA" w:rsidP="00C05CCA">
      <w:pPr>
        <w:pStyle w:val="ListParagraph"/>
        <w:numPr>
          <w:ilvl w:val="0"/>
          <w:numId w:val="5"/>
        </w:numPr>
        <w:autoSpaceDE w:val="0"/>
        <w:autoSpaceDN w:val="0"/>
        <w:adjustRightInd w:val="0"/>
        <w:spacing w:after="0" w:line="240" w:lineRule="auto"/>
        <w:ind w:left="270" w:hanging="270"/>
        <w:jc w:val="both"/>
        <w:rPr>
          <w:rFonts w:asciiTheme="majorBidi" w:eastAsia="Times-Roman" w:hAnsiTheme="majorBidi" w:cstheme="majorBidi"/>
          <w:sz w:val="24"/>
          <w:szCs w:val="24"/>
        </w:rPr>
      </w:pPr>
      <w:r w:rsidRPr="00C05CCA">
        <w:rPr>
          <w:rFonts w:asciiTheme="majorBidi" w:eastAsia="Times-Roman" w:hAnsiTheme="majorBidi" w:cstheme="majorBidi"/>
          <w:sz w:val="24"/>
          <w:szCs w:val="24"/>
        </w:rPr>
        <w:t xml:space="preserve"> During the 3- to 4-week </w:t>
      </w:r>
      <w:r w:rsidRPr="00C05CCA">
        <w:rPr>
          <w:rFonts w:asciiTheme="majorBidi" w:eastAsia="Times-Roman" w:hAnsiTheme="majorBidi" w:cstheme="majorBidi"/>
          <w:b/>
          <w:bCs/>
          <w:color w:val="FF0000"/>
          <w:sz w:val="24"/>
          <w:szCs w:val="24"/>
          <w:u w:val="single"/>
        </w:rPr>
        <w:t>Convalescent stage</w:t>
      </w:r>
      <w:r w:rsidRPr="00C05CCA">
        <w:rPr>
          <w:rFonts w:asciiTheme="majorBidi" w:eastAsia="Times-Roman" w:hAnsiTheme="majorBidi" w:cstheme="majorBidi"/>
          <w:sz w:val="24"/>
          <w:szCs w:val="24"/>
        </w:rPr>
        <w:t xml:space="preserve">, the frequency and severity of paroxysmal coughing and other features of the disease gradually fade. Partially immune persons and infants under 6 months of age may not show all the typical features of </w:t>
      </w:r>
      <w:proofErr w:type="spellStart"/>
      <w:r w:rsidRPr="00C05CCA">
        <w:rPr>
          <w:rFonts w:asciiTheme="majorBidi" w:eastAsia="Times-Roman" w:hAnsiTheme="majorBidi" w:cstheme="majorBidi"/>
          <w:sz w:val="24"/>
          <w:szCs w:val="24"/>
        </w:rPr>
        <w:t>pertussis</w:t>
      </w:r>
      <w:proofErr w:type="spellEnd"/>
      <w:r w:rsidRPr="00C05CCA">
        <w:rPr>
          <w:rFonts w:asciiTheme="majorBidi" w:eastAsia="Times-Roman" w:hAnsiTheme="majorBidi" w:cstheme="majorBidi"/>
          <w:sz w:val="24"/>
          <w:szCs w:val="24"/>
        </w:rPr>
        <w:t xml:space="preserve">. </w:t>
      </w:r>
    </w:p>
    <w:p w:rsidR="00C05CCA" w:rsidRPr="00C05CCA" w:rsidRDefault="00C05CCA" w:rsidP="00C05CCA">
      <w:pPr>
        <w:pStyle w:val="ListParagraph"/>
        <w:rPr>
          <w:rFonts w:asciiTheme="majorBidi" w:eastAsia="Times-Roman" w:hAnsiTheme="majorBidi" w:cstheme="majorBidi"/>
          <w:sz w:val="24"/>
          <w:szCs w:val="24"/>
        </w:rPr>
      </w:pPr>
    </w:p>
    <w:p w:rsidR="00C05CCA" w:rsidRPr="00C05CCA" w:rsidRDefault="00C05CCA" w:rsidP="004A5CED">
      <w:pPr>
        <w:autoSpaceDE w:val="0"/>
        <w:autoSpaceDN w:val="0"/>
        <w:adjustRightInd w:val="0"/>
        <w:spacing w:after="0" w:line="240" w:lineRule="auto"/>
        <w:jc w:val="both"/>
        <w:rPr>
          <w:rFonts w:asciiTheme="majorBidi" w:hAnsiTheme="majorBidi" w:cstheme="majorBidi"/>
          <w:color w:val="000000"/>
          <w:sz w:val="26"/>
          <w:szCs w:val="26"/>
        </w:rPr>
      </w:pPr>
      <w:r w:rsidRPr="00C05CCA">
        <w:rPr>
          <w:rFonts w:asciiTheme="majorBidi" w:eastAsia="Times-Roman" w:hAnsiTheme="majorBidi" w:cstheme="majorBidi"/>
          <w:sz w:val="26"/>
          <w:szCs w:val="26"/>
        </w:rPr>
        <w:t xml:space="preserve">The most common complication of </w:t>
      </w:r>
      <w:proofErr w:type="spellStart"/>
      <w:r w:rsidRPr="00C05CCA">
        <w:rPr>
          <w:rFonts w:asciiTheme="majorBidi" w:eastAsia="Times-Roman" w:hAnsiTheme="majorBidi" w:cstheme="majorBidi"/>
          <w:sz w:val="26"/>
          <w:szCs w:val="26"/>
        </w:rPr>
        <w:t>pertussis</w:t>
      </w:r>
      <w:proofErr w:type="spellEnd"/>
      <w:r w:rsidRPr="00C05CCA">
        <w:rPr>
          <w:rFonts w:asciiTheme="majorBidi" w:eastAsia="Times-Roman" w:hAnsiTheme="majorBidi" w:cstheme="majorBidi"/>
          <w:sz w:val="26"/>
          <w:szCs w:val="26"/>
        </w:rPr>
        <w:t xml:space="preserve"> is </w:t>
      </w:r>
      <w:r w:rsidRPr="00C05CCA">
        <w:rPr>
          <w:rFonts w:asciiTheme="majorBidi" w:eastAsia="Times-Roman" w:hAnsiTheme="majorBidi" w:cstheme="majorBidi"/>
          <w:b/>
          <w:bCs/>
          <w:sz w:val="26"/>
          <w:szCs w:val="26"/>
        </w:rPr>
        <w:t>pneumonia</w:t>
      </w:r>
      <w:r w:rsidRPr="00C05CCA">
        <w:rPr>
          <w:rFonts w:asciiTheme="majorBidi" w:eastAsia="Times-Roman" w:hAnsiTheme="majorBidi" w:cstheme="majorBidi"/>
          <w:sz w:val="26"/>
          <w:szCs w:val="26"/>
        </w:rPr>
        <w:t xml:space="preserve"> caused by a </w:t>
      </w:r>
      <w:proofErr w:type="spellStart"/>
      <w:r w:rsidRPr="00C05CCA">
        <w:rPr>
          <w:rFonts w:asciiTheme="majorBidi" w:eastAsia="Times-Roman" w:hAnsiTheme="majorBidi" w:cstheme="majorBidi"/>
          <w:sz w:val="26"/>
          <w:szCs w:val="26"/>
        </w:rPr>
        <w:t>superinfecting</w:t>
      </w:r>
      <w:proofErr w:type="spellEnd"/>
      <w:r w:rsidRPr="00C05CCA">
        <w:rPr>
          <w:rFonts w:asciiTheme="majorBidi" w:eastAsia="Times-Roman" w:hAnsiTheme="majorBidi" w:cstheme="majorBidi"/>
          <w:sz w:val="26"/>
          <w:szCs w:val="26"/>
        </w:rPr>
        <w:t xml:space="preserve"> organism such as </w:t>
      </w:r>
      <w:r w:rsidRPr="00C05CCA">
        <w:rPr>
          <w:rFonts w:asciiTheme="majorBidi" w:eastAsia="Times-Roman" w:hAnsiTheme="majorBidi" w:cstheme="majorBidi"/>
          <w:b/>
          <w:bCs/>
          <w:i/>
          <w:iCs/>
          <w:sz w:val="26"/>
          <w:szCs w:val="26"/>
        </w:rPr>
        <w:t xml:space="preserve">S. </w:t>
      </w:r>
      <w:proofErr w:type="spellStart"/>
      <w:r w:rsidRPr="00C05CCA">
        <w:rPr>
          <w:rFonts w:asciiTheme="majorBidi" w:eastAsia="Times-Roman" w:hAnsiTheme="majorBidi" w:cstheme="majorBidi"/>
          <w:b/>
          <w:bCs/>
          <w:i/>
          <w:iCs/>
          <w:sz w:val="26"/>
          <w:szCs w:val="26"/>
        </w:rPr>
        <w:t>pneumoniae</w:t>
      </w:r>
      <w:proofErr w:type="spellEnd"/>
      <w:r w:rsidRPr="00C05CCA">
        <w:rPr>
          <w:rFonts w:asciiTheme="majorBidi" w:eastAsia="Times-Roman" w:hAnsiTheme="majorBidi" w:cstheme="majorBidi"/>
          <w:sz w:val="26"/>
          <w:szCs w:val="26"/>
        </w:rPr>
        <w:t xml:space="preserve">. </w:t>
      </w:r>
      <w:r w:rsidR="00550F78">
        <w:rPr>
          <w:rFonts w:asciiTheme="majorBidi" w:eastAsia="Times-Roman" w:hAnsiTheme="majorBidi" w:cstheme="majorBidi"/>
          <w:sz w:val="26"/>
          <w:szCs w:val="26"/>
        </w:rPr>
        <w:t xml:space="preserve">other complications include, </w:t>
      </w:r>
      <w:proofErr w:type="spellStart"/>
      <w:r w:rsidR="00550F78" w:rsidRPr="004A5CED">
        <w:rPr>
          <w:rFonts w:asciiTheme="majorBidi" w:eastAsia="Times-Roman" w:hAnsiTheme="majorBidi" w:cstheme="majorBidi"/>
          <w:b/>
          <w:bCs/>
          <w:sz w:val="26"/>
          <w:szCs w:val="26"/>
        </w:rPr>
        <w:t>a</w:t>
      </w:r>
      <w:r w:rsidRPr="004A5CED">
        <w:rPr>
          <w:rFonts w:asciiTheme="majorBidi" w:eastAsia="Times-Roman" w:hAnsiTheme="majorBidi" w:cstheme="majorBidi"/>
          <w:b/>
          <w:bCs/>
          <w:sz w:val="26"/>
          <w:szCs w:val="26"/>
        </w:rPr>
        <w:t>telectasis</w:t>
      </w:r>
      <w:proofErr w:type="spellEnd"/>
      <w:r w:rsidRPr="00C05CCA">
        <w:rPr>
          <w:rFonts w:asciiTheme="majorBidi" w:eastAsia="Times-Roman" w:hAnsiTheme="majorBidi" w:cstheme="majorBidi"/>
          <w:sz w:val="26"/>
          <w:szCs w:val="26"/>
        </w:rPr>
        <w:t xml:space="preserve">, </w:t>
      </w:r>
      <w:r w:rsidRPr="00C05CCA">
        <w:rPr>
          <w:rFonts w:asciiTheme="majorBidi" w:eastAsia="Times-Roman" w:hAnsiTheme="majorBidi" w:cstheme="majorBidi"/>
          <w:b/>
          <w:bCs/>
          <w:sz w:val="26"/>
          <w:szCs w:val="26"/>
        </w:rPr>
        <w:t xml:space="preserve">convulsions and </w:t>
      </w:r>
      <w:proofErr w:type="spellStart"/>
      <w:r w:rsidRPr="00C05CCA">
        <w:rPr>
          <w:rFonts w:asciiTheme="majorBidi" w:eastAsia="Times-Roman" w:hAnsiTheme="majorBidi" w:cstheme="majorBidi"/>
          <w:b/>
          <w:bCs/>
          <w:sz w:val="26"/>
          <w:szCs w:val="26"/>
        </w:rPr>
        <w:t>subconjunctival</w:t>
      </w:r>
      <w:proofErr w:type="spellEnd"/>
      <w:r w:rsidRPr="00C05CCA">
        <w:rPr>
          <w:rFonts w:asciiTheme="majorBidi" w:eastAsia="Times-Roman" w:hAnsiTheme="majorBidi" w:cstheme="majorBidi"/>
          <w:b/>
          <w:bCs/>
          <w:sz w:val="26"/>
          <w:szCs w:val="26"/>
        </w:rPr>
        <w:t xml:space="preserve"> or cerebral bleeding</w:t>
      </w:r>
      <w:r w:rsidRPr="00C05CCA">
        <w:rPr>
          <w:rFonts w:asciiTheme="majorBidi" w:eastAsia="Times-Roman" w:hAnsiTheme="majorBidi" w:cstheme="majorBidi"/>
          <w:sz w:val="26"/>
          <w:szCs w:val="26"/>
        </w:rPr>
        <w:t xml:space="preserve">, are related to the venous pressure effects of the paroxysmal coughing and the anoxia produced by inadequate ventilation. </w:t>
      </w:r>
    </w:p>
    <w:p w:rsidR="00C05CCA" w:rsidRPr="00C05CCA" w:rsidRDefault="00C05CCA" w:rsidP="00C05CCA">
      <w:pPr>
        <w:autoSpaceDE w:val="0"/>
        <w:autoSpaceDN w:val="0"/>
        <w:adjustRightInd w:val="0"/>
        <w:spacing w:after="0" w:line="240" w:lineRule="auto"/>
        <w:ind w:left="270" w:hanging="270"/>
        <w:jc w:val="both"/>
        <w:rPr>
          <w:rFonts w:asciiTheme="majorBidi" w:eastAsia="Times-Roman" w:hAnsiTheme="majorBidi" w:cstheme="majorBidi"/>
          <w:sz w:val="24"/>
          <w:szCs w:val="24"/>
        </w:rPr>
      </w:pPr>
    </w:p>
    <w:p w:rsidR="00683101" w:rsidRPr="00C5275B" w:rsidRDefault="00683101" w:rsidP="00AA06B8">
      <w:pPr>
        <w:autoSpaceDE w:val="0"/>
        <w:autoSpaceDN w:val="0"/>
        <w:adjustRightInd w:val="0"/>
        <w:spacing w:after="0" w:line="240" w:lineRule="auto"/>
        <w:ind w:left="270" w:hanging="270"/>
        <w:rPr>
          <w:rFonts w:ascii="MyriadPro-Bold" w:hAnsi="MyriadPro-Bold" w:cs="MyriadPro-Bold"/>
          <w:b/>
          <w:bCs/>
          <w:color w:val="0000E6"/>
          <w:sz w:val="16"/>
          <w:szCs w:val="16"/>
        </w:rPr>
      </w:pPr>
    </w:p>
    <w:p w:rsidR="00683101" w:rsidRPr="00AA06B8" w:rsidRDefault="00683101" w:rsidP="00683101">
      <w:pPr>
        <w:autoSpaceDE w:val="0"/>
        <w:autoSpaceDN w:val="0"/>
        <w:adjustRightInd w:val="0"/>
        <w:spacing w:after="0" w:line="240" w:lineRule="auto"/>
        <w:rPr>
          <w:rFonts w:ascii="MyriadPro-Bold" w:hAnsi="MyriadPro-Bold" w:cs="MyriadPro-Bold"/>
          <w:b/>
          <w:bCs/>
          <w:color w:val="0000E6"/>
          <w:sz w:val="24"/>
          <w:szCs w:val="24"/>
        </w:rPr>
      </w:pPr>
      <w:r w:rsidRPr="00AA06B8">
        <w:rPr>
          <w:rFonts w:ascii="MyriadPro-Bold" w:hAnsi="MyriadPro-Bold" w:cs="MyriadPro-Bold"/>
          <w:b/>
          <w:bCs/>
          <w:color w:val="0000E6"/>
          <w:sz w:val="24"/>
          <w:szCs w:val="24"/>
        </w:rPr>
        <w:t>Diagnostic Laboratory Tests</w:t>
      </w:r>
    </w:p>
    <w:p w:rsidR="00683101" w:rsidRPr="00AA06B8" w:rsidRDefault="00683101" w:rsidP="00683101">
      <w:pPr>
        <w:autoSpaceDE w:val="0"/>
        <w:autoSpaceDN w:val="0"/>
        <w:adjustRightInd w:val="0"/>
        <w:spacing w:after="0" w:line="240" w:lineRule="auto"/>
        <w:rPr>
          <w:rFonts w:ascii="MyriadPro-Bold" w:hAnsi="MyriadPro-Bold" w:cs="MyriadPro-Bold"/>
          <w:b/>
          <w:bCs/>
          <w:color w:val="000000"/>
          <w:sz w:val="24"/>
          <w:szCs w:val="24"/>
        </w:rPr>
      </w:pPr>
      <w:r w:rsidRPr="00AA06B8">
        <w:rPr>
          <w:rFonts w:ascii="MyriadPro-Bold" w:hAnsi="MyriadPro-Bold" w:cs="MyriadPro-Bold"/>
          <w:b/>
          <w:bCs/>
          <w:color w:val="000000"/>
          <w:sz w:val="24"/>
          <w:szCs w:val="24"/>
        </w:rPr>
        <w:t>A. Specimens</w:t>
      </w:r>
    </w:p>
    <w:p w:rsidR="00683101" w:rsidRPr="004A5CED" w:rsidRDefault="00683101" w:rsidP="004A5CED">
      <w:pPr>
        <w:pStyle w:val="ListParagraph"/>
        <w:numPr>
          <w:ilvl w:val="0"/>
          <w:numId w:val="1"/>
        </w:numPr>
        <w:autoSpaceDE w:val="0"/>
        <w:autoSpaceDN w:val="0"/>
        <w:adjustRightInd w:val="0"/>
        <w:spacing w:after="0" w:line="240" w:lineRule="auto"/>
        <w:ind w:left="450" w:hanging="450"/>
        <w:jc w:val="both"/>
        <w:rPr>
          <w:rFonts w:asciiTheme="majorBidi" w:hAnsiTheme="majorBidi" w:cstheme="majorBidi"/>
          <w:color w:val="000000"/>
          <w:sz w:val="26"/>
          <w:szCs w:val="26"/>
        </w:rPr>
      </w:pPr>
      <w:r w:rsidRPr="004A5CED">
        <w:rPr>
          <w:rFonts w:asciiTheme="majorBidi" w:hAnsiTheme="majorBidi" w:cstheme="majorBidi"/>
          <w:color w:val="000000"/>
          <w:sz w:val="26"/>
          <w:szCs w:val="26"/>
        </w:rPr>
        <w:t xml:space="preserve">A </w:t>
      </w:r>
      <w:r w:rsidRPr="004A5CED">
        <w:rPr>
          <w:rFonts w:asciiTheme="majorBidi" w:hAnsiTheme="majorBidi" w:cstheme="majorBidi"/>
          <w:b/>
          <w:bCs/>
          <w:color w:val="FF0000"/>
          <w:sz w:val="26"/>
          <w:szCs w:val="26"/>
        </w:rPr>
        <w:t>saline nasal wash</w:t>
      </w:r>
      <w:r w:rsidRPr="004A5CED">
        <w:rPr>
          <w:rFonts w:asciiTheme="majorBidi" w:hAnsiTheme="majorBidi" w:cstheme="majorBidi"/>
          <w:color w:val="000000"/>
          <w:sz w:val="26"/>
          <w:szCs w:val="26"/>
        </w:rPr>
        <w:t xml:space="preserve"> is the preferred specimen. </w:t>
      </w:r>
      <w:r w:rsidRPr="004A5CED">
        <w:rPr>
          <w:rFonts w:asciiTheme="majorBidi" w:hAnsiTheme="majorBidi" w:cstheme="majorBidi"/>
          <w:b/>
          <w:bCs/>
          <w:color w:val="FF0000"/>
          <w:sz w:val="26"/>
          <w:szCs w:val="26"/>
        </w:rPr>
        <w:t>Nasopharyngeal swabs</w:t>
      </w:r>
      <w:r w:rsidRPr="004A5CED">
        <w:rPr>
          <w:rFonts w:asciiTheme="majorBidi" w:hAnsiTheme="majorBidi" w:cstheme="majorBidi"/>
          <w:color w:val="000000"/>
          <w:sz w:val="26"/>
          <w:szCs w:val="26"/>
        </w:rPr>
        <w:t xml:space="preserve">, or </w:t>
      </w:r>
      <w:r w:rsidRPr="004A5CED">
        <w:rPr>
          <w:rFonts w:asciiTheme="majorBidi" w:hAnsiTheme="majorBidi" w:cstheme="majorBidi"/>
          <w:b/>
          <w:bCs/>
          <w:color w:val="FF0000"/>
          <w:sz w:val="26"/>
          <w:szCs w:val="26"/>
        </w:rPr>
        <w:t>cough droplets expelled onto a “cough plate</w:t>
      </w:r>
      <w:r w:rsidRPr="004A5CED">
        <w:rPr>
          <w:rFonts w:asciiTheme="majorBidi" w:hAnsiTheme="majorBidi" w:cstheme="majorBidi"/>
          <w:color w:val="000000"/>
          <w:sz w:val="26"/>
          <w:szCs w:val="26"/>
        </w:rPr>
        <w:t>” .</w:t>
      </w:r>
    </w:p>
    <w:p w:rsidR="00683101" w:rsidRPr="004A5CED" w:rsidRDefault="00683101" w:rsidP="004A5CED">
      <w:pPr>
        <w:pStyle w:val="ListParagraph"/>
        <w:numPr>
          <w:ilvl w:val="0"/>
          <w:numId w:val="1"/>
        </w:numPr>
        <w:autoSpaceDE w:val="0"/>
        <w:autoSpaceDN w:val="0"/>
        <w:adjustRightInd w:val="0"/>
        <w:spacing w:after="0" w:line="240" w:lineRule="auto"/>
        <w:ind w:left="450" w:hanging="450"/>
        <w:rPr>
          <w:rFonts w:asciiTheme="majorBidi" w:hAnsiTheme="majorBidi" w:cstheme="majorBidi"/>
          <w:color w:val="000000"/>
          <w:sz w:val="26"/>
          <w:szCs w:val="26"/>
        </w:rPr>
      </w:pPr>
      <w:r w:rsidRPr="004A5CED">
        <w:rPr>
          <w:rFonts w:asciiTheme="majorBidi" w:hAnsiTheme="majorBidi" w:cstheme="majorBidi"/>
          <w:color w:val="000000"/>
          <w:sz w:val="26"/>
          <w:szCs w:val="26"/>
        </w:rPr>
        <w:t xml:space="preserve">Polymerase chain reaction (PCR) is the most sensitive method to diagnosis pertussis. </w:t>
      </w:r>
    </w:p>
    <w:p w:rsidR="00683101" w:rsidRPr="004A5CED" w:rsidRDefault="00683101" w:rsidP="004A5CED">
      <w:pPr>
        <w:autoSpaceDE w:val="0"/>
        <w:autoSpaceDN w:val="0"/>
        <w:adjustRightInd w:val="0"/>
        <w:spacing w:after="0" w:line="240" w:lineRule="auto"/>
        <w:ind w:left="450" w:hanging="450"/>
        <w:rPr>
          <w:rFonts w:ascii="MyriadPro-Bold" w:hAnsi="MyriadPro-Bold" w:cs="MyriadPro-Bold"/>
          <w:b/>
          <w:bCs/>
          <w:color w:val="0000E6"/>
          <w:sz w:val="26"/>
          <w:szCs w:val="26"/>
        </w:rPr>
      </w:pPr>
    </w:p>
    <w:p w:rsidR="00683101" w:rsidRPr="00AA06B8" w:rsidRDefault="00683101" w:rsidP="00683101">
      <w:pPr>
        <w:autoSpaceDE w:val="0"/>
        <w:autoSpaceDN w:val="0"/>
        <w:adjustRightInd w:val="0"/>
        <w:spacing w:after="0" w:line="240" w:lineRule="auto"/>
        <w:rPr>
          <w:rFonts w:ascii="MyriadPro-Bold" w:hAnsi="MyriadPro-Bold" w:cs="MyriadPro-Bold"/>
          <w:b/>
          <w:bCs/>
          <w:color w:val="0000E6"/>
          <w:sz w:val="24"/>
          <w:szCs w:val="24"/>
        </w:rPr>
      </w:pPr>
      <w:r w:rsidRPr="00AA06B8">
        <w:rPr>
          <w:rFonts w:ascii="MyriadPro-Bold" w:hAnsi="MyriadPro-Bold" w:cs="MyriadPro-Bold"/>
          <w:b/>
          <w:bCs/>
          <w:color w:val="0000E6"/>
          <w:sz w:val="24"/>
          <w:szCs w:val="24"/>
        </w:rPr>
        <w:t>Prevention</w:t>
      </w:r>
    </w:p>
    <w:p w:rsidR="00683101" w:rsidRPr="004A5CED" w:rsidRDefault="00683101" w:rsidP="00FA7DC1">
      <w:pPr>
        <w:autoSpaceDE w:val="0"/>
        <w:autoSpaceDN w:val="0"/>
        <w:adjustRightInd w:val="0"/>
        <w:spacing w:after="0" w:line="240" w:lineRule="auto"/>
        <w:ind w:left="180"/>
        <w:jc w:val="both"/>
        <w:rPr>
          <w:rFonts w:asciiTheme="majorBidi" w:hAnsiTheme="majorBidi" w:cstheme="majorBidi"/>
          <w:color w:val="000000"/>
          <w:sz w:val="26"/>
          <w:szCs w:val="26"/>
        </w:rPr>
      </w:pPr>
      <w:r w:rsidRPr="004A5CED">
        <w:rPr>
          <w:rFonts w:asciiTheme="majorBidi" w:hAnsiTheme="majorBidi" w:cstheme="majorBidi"/>
          <w:color w:val="000000"/>
          <w:sz w:val="26"/>
          <w:szCs w:val="26"/>
        </w:rPr>
        <w:t xml:space="preserve">Multiple </w:t>
      </w:r>
      <w:proofErr w:type="spellStart"/>
      <w:r w:rsidRPr="004A5CED">
        <w:rPr>
          <w:rFonts w:asciiTheme="majorBidi" w:hAnsiTheme="majorBidi" w:cstheme="majorBidi"/>
          <w:color w:val="000000"/>
          <w:sz w:val="26"/>
          <w:szCs w:val="26"/>
        </w:rPr>
        <w:t>acellular</w:t>
      </w:r>
      <w:proofErr w:type="spellEnd"/>
      <w:r w:rsidRPr="004A5CED">
        <w:rPr>
          <w:rFonts w:asciiTheme="majorBidi" w:hAnsiTheme="majorBidi" w:cstheme="majorBidi"/>
          <w:color w:val="000000"/>
          <w:sz w:val="26"/>
          <w:szCs w:val="26"/>
        </w:rPr>
        <w:t xml:space="preserve"> </w:t>
      </w:r>
      <w:proofErr w:type="spellStart"/>
      <w:r w:rsidRPr="004A5CED">
        <w:rPr>
          <w:rFonts w:asciiTheme="majorBidi" w:hAnsiTheme="majorBidi" w:cstheme="majorBidi"/>
          <w:color w:val="000000"/>
          <w:sz w:val="26"/>
          <w:szCs w:val="26"/>
        </w:rPr>
        <w:t>pertussis</w:t>
      </w:r>
      <w:proofErr w:type="spellEnd"/>
      <w:r w:rsidRPr="004A5CED">
        <w:rPr>
          <w:rFonts w:asciiTheme="majorBidi" w:hAnsiTheme="majorBidi" w:cstheme="majorBidi"/>
          <w:color w:val="000000"/>
          <w:sz w:val="26"/>
          <w:szCs w:val="26"/>
        </w:rPr>
        <w:t xml:space="preserve"> vaccines are licensed .The vaccines have at least</w:t>
      </w:r>
      <w:r w:rsidR="00AA06B8" w:rsidRPr="004A5CED">
        <w:rPr>
          <w:rFonts w:asciiTheme="majorBidi" w:hAnsiTheme="majorBidi" w:cstheme="majorBidi"/>
          <w:color w:val="000000"/>
          <w:sz w:val="26"/>
          <w:szCs w:val="26"/>
        </w:rPr>
        <w:t xml:space="preserve"> </w:t>
      </w:r>
      <w:r w:rsidRPr="004A5CED">
        <w:rPr>
          <w:rFonts w:asciiTheme="majorBidi" w:hAnsiTheme="majorBidi" w:cstheme="majorBidi"/>
          <w:color w:val="000000"/>
          <w:sz w:val="26"/>
          <w:szCs w:val="26"/>
        </w:rPr>
        <w:t xml:space="preserve">two of the </w:t>
      </w:r>
      <w:r w:rsidR="00AA06B8" w:rsidRPr="004A5CED">
        <w:rPr>
          <w:rFonts w:asciiTheme="majorBidi" w:hAnsiTheme="majorBidi" w:cstheme="majorBidi"/>
          <w:color w:val="000000"/>
          <w:sz w:val="26"/>
          <w:szCs w:val="26"/>
        </w:rPr>
        <w:t xml:space="preserve"> </w:t>
      </w:r>
      <w:r w:rsidRPr="004A5CED">
        <w:rPr>
          <w:rFonts w:asciiTheme="majorBidi" w:hAnsiTheme="majorBidi" w:cstheme="majorBidi"/>
          <w:color w:val="000000"/>
          <w:sz w:val="26"/>
          <w:szCs w:val="26"/>
        </w:rPr>
        <w:t xml:space="preserve">following antigens: </w:t>
      </w:r>
      <w:r w:rsidRPr="004A5CED">
        <w:rPr>
          <w:rFonts w:asciiTheme="majorBidi" w:hAnsiTheme="majorBidi" w:cstheme="majorBidi"/>
          <w:b/>
          <w:bCs/>
          <w:color w:val="FF0000"/>
          <w:sz w:val="26"/>
          <w:szCs w:val="26"/>
          <w:u w:val="single"/>
        </w:rPr>
        <w:t xml:space="preserve">inactivated </w:t>
      </w:r>
      <w:proofErr w:type="spellStart"/>
      <w:r w:rsidRPr="004A5CED">
        <w:rPr>
          <w:rFonts w:asciiTheme="majorBidi" w:hAnsiTheme="majorBidi" w:cstheme="majorBidi"/>
          <w:b/>
          <w:bCs/>
          <w:color w:val="FF0000"/>
          <w:sz w:val="26"/>
          <w:szCs w:val="26"/>
          <w:u w:val="single"/>
        </w:rPr>
        <w:t>pertussis</w:t>
      </w:r>
      <w:proofErr w:type="spellEnd"/>
      <w:r w:rsidRPr="004A5CED">
        <w:rPr>
          <w:rFonts w:asciiTheme="majorBidi" w:hAnsiTheme="majorBidi" w:cstheme="majorBidi"/>
          <w:b/>
          <w:bCs/>
          <w:color w:val="FF0000"/>
          <w:sz w:val="26"/>
          <w:szCs w:val="26"/>
          <w:u w:val="single"/>
        </w:rPr>
        <w:t xml:space="preserve"> toxin</w:t>
      </w:r>
      <w:r w:rsidRPr="004A5CED">
        <w:rPr>
          <w:rFonts w:asciiTheme="majorBidi" w:hAnsiTheme="majorBidi" w:cstheme="majorBidi"/>
          <w:color w:val="000000"/>
          <w:sz w:val="26"/>
          <w:szCs w:val="26"/>
        </w:rPr>
        <w:t xml:space="preserve">, </w:t>
      </w:r>
      <w:r w:rsidRPr="004A5CED">
        <w:rPr>
          <w:rFonts w:asciiTheme="majorBidi" w:hAnsiTheme="majorBidi" w:cstheme="majorBidi"/>
          <w:b/>
          <w:bCs/>
          <w:color w:val="FF0000"/>
          <w:sz w:val="26"/>
          <w:szCs w:val="26"/>
          <w:u w:val="single"/>
        </w:rPr>
        <w:t xml:space="preserve">filamentous </w:t>
      </w:r>
      <w:proofErr w:type="spellStart"/>
      <w:r w:rsidRPr="004A5CED">
        <w:rPr>
          <w:rFonts w:asciiTheme="majorBidi" w:hAnsiTheme="majorBidi" w:cstheme="majorBidi"/>
          <w:b/>
          <w:bCs/>
          <w:color w:val="FF0000"/>
          <w:sz w:val="26"/>
          <w:szCs w:val="26"/>
          <w:u w:val="single"/>
        </w:rPr>
        <w:t>hemagglutinin</w:t>
      </w:r>
      <w:proofErr w:type="spellEnd"/>
      <w:r w:rsidRPr="004A5CED">
        <w:rPr>
          <w:rFonts w:asciiTheme="majorBidi" w:hAnsiTheme="majorBidi" w:cstheme="majorBidi"/>
          <w:color w:val="000000"/>
          <w:sz w:val="26"/>
          <w:szCs w:val="26"/>
        </w:rPr>
        <w:t xml:space="preserve">, </w:t>
      </w:r>
      <w:proofErr w:type="spellStart"/>
      <w:r w:rsidRPr="004A5CED">
        <w:rPr>
          <w:rFonts w:asciiTheme="majorBidi" w:hAnsiTheme="majorBidi" w:cstheme="majorBidi"/>
          <w:b/>
          <w:bCs/>
          <w:color w:val="FF0000"/>
          <w:sz w:val="26"/>
          <w:szCs w:val="26"/>
          <w:u w:val="single"/>
        </w:rPr>
        <w:t>fimbrial</w:t>
      </w:r>
      <w:proofErr w:type="spellEnd"/>
      <w:r w:rsidRPr="004A5CED">
        <w:rPr>
          <w:rFonts w:asciiTheme="majorBidi" w:hAnsiTheme="majorBidi" w:cstheme="majorBidi"/>
          <w:b/>
          <w:bCs/>
          <w:color w:val="FF0000"/>
          <w:sz w:val="26"/>
          <w:szCs w:val="26"/>
          <w:u w:val="single"/>
        </w:rPr>
        <w:t xml:space="preserve"> proteins</w:t>
      </w:r>
      <w:r w:rsidRPr="004A5CED">
        <w:rPr>
          <w:rFonts w:asciiTheme="majorBidi" w:hAnsiTheme="majorBidi" w:cstheme="majorBidi"/>
          <w:color w:val="000000"/>
          <w:sz w:val="26"/>
          <w:szCs w:val="26"/>
        </w:rPr>
        <w:t xml:space="preserve">, and </w:t>
      </w:r>
      <w:proofErr w:type="spellStart"/>
      <w:r w:rsidRPr="004A5CED">
        <w:rPr>
          <w:rFonts w:asciiTheme="majorBidi" w:hAnsiTheme="majorBidi" w:cstheme="majorBidi"/>
          <w:b/>
          <w:bCs/>
          <w:color w:val="FF0000"/>
          <w:sz w:val="26"/>
          <w:szCs w:val="26"/>
          <w:u w:val="single"/>
        </w:rPr>
        <w:t>pertactin</w:t>
      </w:r>
      <w:proofErr w:type="spellEnd"/>
      <w:r w:rsidRPr="004A5CED">
        <w:rPr>
          <w:rFonts w:asciiTheme="majorBidi" w:hAnsiTheme="majorBidi" w:cstheme="majorBidi"/>
          <w:color w:val="000000"/>
          <w:sz w:val="26"/>
          <w:szCs w:val="26"/>
        </w:rPr>
        <w:t>.</w:t>
      </w:r>
      <w:r w:rsidR="00AA06B8" w:rsidRPr="004A5CED">
        <w:rPr>
          <w:rFonts w:asciiTheme="majorBidi" w:hAnsiTheme="majorBidi" w:cstheme="majorBidi"/>
          <w:color w:val="000000"/>
          <w:sz w:val="26"/>
          <w:szCs w:val="26"/>
        </w:rPr>
        <w:t xml:space="preserve"> </w:t>
      </w:r>
      <w:proofErr w:type="spellStart"/>
      <w:r w:rsidRPr="004A5CED">
        <w:rPr>
          <w:rFonts w:asciiTheme="majorBidi" w:hAnsiTheme="majorBidi" w:cstheme="majorBidi"/>
          <w:color w:val="000000"/>
          <w:sz w:val="26"/>
          <w:szCs w:val="26"/>
        </w:rPr>
        <w:t>Pertussis</w:t>
      </w:r>
      <w:proofErr w:type="spellEnd"/>
      <w:r w:rsidRPr="004A5CED">
        <w:rPr>
          <w:rFonts w:asciiTheme="majorBidi" w:hAnsiTheme="majorBidi" w:cstheme="majorBidi"/>
          <w:color w:val="000000"/>
          <w:sz w:val="26"/>
          <w:szCs w:val="26"/>
        </w:rPr>
        <w:t xml:space="preserve"> vaccine is usually administered in combination with toxoids of diphtheria and tetanus (DTaP).</w:t>
      </w:r>
    </w:p>
    <w:p w:rsidR="00683101" w:rsidRPr="004A5CED" w:rsidRDefault="00683101" w:rsidP="00683101">
      <w:pPr>
        <w:autoSpaceDE w:val="0"/>
        <w:autoSpaceDN w:val="0"/>
        <w:adjustRightInd w:val="0"/>
        <w:spacing w:after="0" w:line="240" w:lineRule="auto"/>
        <w:rPr>
          <w:rFonts w:asciiTheme="majorBidi" w:hAnsiTheme="majorBidi" w:cstheme="majorBidi"/>
          <w:b/>
          <w:bCs/>
          <w:color w:val="0000E6"/>
          <w:sz w:val="26"/>
          <w:szCs w:val="26"/>
        </w:rPr>
      </w:pPr>
    </w:p>
    <w:p w:rsidR="00683101" w:rsidRPr="00FA7DC1" w:rsidRDefault="00683101" w:rsidP="00683101">
      <w:pPr>
        <w:autoSpaceDE w:val="0"/>
        <w:autoSpaceDN w:val="0"/>
        <w:adjustRightInd w:val="0"/>
        <w:spacing w:after="0" w:line="240" w:lineRule="auto"/>
        <w:rPr>
          <w:rFonts w:asciiTheme="majorBidi" w:hAnsiTheme="majorBidi" w:cs="Simple Bold Jut Out"/>
          <w:b/>
          <w:bCs/>
          <w:color w:val="0000E6"/>
          <w:sz w:val="28"/>
          <w:szCs w:val="28"/>
        </w:rPr>
      </w:pPr>
      <w:r w:rsidRPr="00FA7DC1">
        <w:rPr>
          <w:rFonts w:asciiTheme="majorBidi" w:hAnsiTheme="majorBidi" w:cs="Simple Bold Jut Out"/>
          <w:b/>
          <w:bCs/>
          <w:color w:val="0000E6"/>
          <w:sz w:val="28"/>
          <w:szCs w:val="28"/>
        </w:rPr>
        <w:t>Epidemiology and Control</w:t>
      </w:r>
    </w:p>
    <w:p w:rsidR="00683101" w:rsidRPr="004A5CED" w:rsidRDefault="00683101" w:rsidP="00FA7DC1">
      <w:pPr>
        <w:pStyle w:val="ListParagraph"/>
        <w:numPr>
          <w:ilvl w:val="0"/>
          <w:numId w:val="1"/>
        </w:numPr>
        <w:autoSpaceDE w:val="0"/>
        <w:autoSpaceDN w:val="0"/>
        <w:adjustRightInd w:val="0"/>
        <w:spacing w:after="0" w:line="240" w:lineRule="auto"/>
        <w:ind w:left="360"/>
        <w:jc w:val="both"/>
        <w:rPr>
          <w:rFonts w:asciiTheme="majorBidi" w:hAnsiTheme="majorBidi" w:cstheme="majorBidi"/>
          <w:i/>
          <w:iCs/>
          <w:color w:val="008080"/>
          <w:sz w:val="26"/>
          <w:szCs w:val="26"/>
        </w:rPr>
      </w:pPr>
      <w:r w:rsidRPr="004A5CED">
        <w:rPr>
          <w:rFonts w:asciiTheme="majorBidi" w:hAnsiTheme="majorBidi" w:cstheme="majorBidi"/>
          <w:color w:val="000000"/>
          <w:sz w:val="26"/>
          <w:szCs w:val="26"/>
        </w:rPr>
        <w:t>The source of infection is usually a patient in the early catarrhal stage of the disease.</w:t>
      </w:r>
      <w:r w:rsidR="00AA06B8" w:rsidRPr="004A5CED">
        <w:rPr>
          <w:rFonts w:asciiTheme="majorBidi" w:hAnsiTheme="majorBidi" w:cstheme="majorBidi"/>
          <w:color w:val="000000"/>
          <w:sz w:val="26"/>
          <w:szCs w:val="26"/>
        </w:rPr>
        <w:t xml:space="preserve"> </w:t>
      </w:r>
      <w:r w:rsidRPr="004A5CED">
        <w:rPr>
          <w:rFonts w:asciiTheme="majorBidi" w:hAnsiTheme="majorBidi" w:cstheme="majorBidi"/>
          <w:color w:val="000000"/>
          <w:sz w:val="26"/>
          <w:szCs w:val="26"/>
        </w:rPr>
        <w:t xml:space="preserve">Communicability is high, ranging from 30–90%. </w:t>
      </w:r>
    </w:p>
    <w:p w:rsidR="00AA06B8" w:rsidRPr="00C05CCA" w:rsidRDefault="00AA06B8" w:rsidP="00683101">
      <w:pPr>
        <w:autoSpaceDE w:val="0"/>
        <w:autoSpaceDN w:val="0"/>
        <w:adjustRightInd w:val="0"/>
        <w:spacing w:after="0" w:line="240" w:lineRule="auto"/>
        <w:ind w:left="360" w:hanging="360"/>
        <w:rPr>
          <w:rFonts w:asciiTheme="majorBidi" w:hAnsiTheme="majorBidi" w:cstheme="majorBidi"/>
          <w:b/>
          <w:bCs/>
          <w:color w:val="FF0000"/>
          <w:sz w:val="16"/>
          <w:szCs w:val="16"/>
        </w:rPr>
      </w:pPr>
    </w:p>
    <w:p w:rsidR="00683101" w:rsidRPr="00C5275B" w:rsidRDefault="00683101" w:rsidP="00FA7DC1">
      <w:pPr>
        <w:autoSpaceDE w:val="0"/>
        <w:autoSpaceDN w:val="0"/>
        <w:adjustRightInd w:val="0"/>
        <w:spacing w:after="0" w:line="240" w:lineRule="auto"/>
        <w:rPr>
          <w:rFonts w:asciiTheme="majorBidi" w:hAnsiTheme="majorBidi" w:cstheme="majorBidi"/>
          <w:b/>
          <w:bCs/>
          <w:color w:val="FF0000"/>
          <w:sz w:val="28"/>
          <w:szCs w:val="28"/>
        </w:rPr>
      </w:pPr>
      <w:proofErr w:type="spellStart"/>
      <w:r w:rsidRPr="00C5275B">
        <w:rPr>
          <w:rFonts w:asciiTheme="majorBidi" w:hAnsiTheme="majorBidi" w:cstheme="majorBidi"/>
          <w:b/>
          <w:bCs/>
          <w:color w:val="FF0000"/>
          <w:sz w:val="28"/>
          <w:szCs w:val="28"/>
        </w:rPr>
        <w:t>Bordetella</w:t>
      </w:r>
      <w:proofErr w:type="spellEnd"/>
      <w:r w:rsidRPr="00C5275B">
        <w:rPr>
          <w:rFonts w:asciiTheme="majorBidi" w:hAnsiTheme="majorBidi" w:cstheme="majorBidi"/>
          <w:b/>
          <w:bCs/>
          <w:color w:val="FF0000"/>
          <w:sz w:val="28"/>
          <w:szCs w:val="28"/>
        </w:rPr>
        <w:t xml:space="preserve"> </w:t>
      </w:r>
      <w:proofErr w:type="spellStart"/>
      <w:r w:rsidRPr="00C5275B">
        <w:rPr>
          <w:rFonts w:asciiTheme="majorBidi" w:hAnsiTheme="majorBidi" w:cstheme="majorBidi"/>
          <w:b/>
          <w:bCs/>
          <w:color w:val="FF0000"/>
          <w:sz w:val="28"/>
          <w:szCs w:val="28"/>
        </w:rPr>
        <w:t>parapertussis</w:t>
      </w:r>
      <w:proofErr w:type="spellEnd"/>
    </w:p>
    <w:p w:rsidR="00683101" w:rsidRPr="00FA7DC1" w:rsidRDefault="00683101" w:rsidP="00FA7DC1">
      <w:pPr>
        <w:tabs>
          <w:tab w:val="left" w:pos="270"/>
        </w:tabs>
        <w:autoSpaceDE w:val="0"/>
        <w:autoSpaceDN w:val="0"/>
        <w:adjustRightInd w:val="0"/>
        <w:spacing w:after="0" w:line="240" w:lineRule="auto"/>
        <w:jc w:val="both"/>
        <w:rPr>
          <w:rFonts w:asciiTheme="majorBidi" w:hAnsiTheme="majorBidi" w:cstheme="majorBidi"/>
          <w:i/>
          <w:iCs/>
          <w:color w:val="000000"/>
          <w:sz w:val="26"/>
          <w:szCs w:val="26"/>
        </w:rPr>
      </w:pPr>
      <w:r w:rsidRPr="00FA7DC1">
        <w:rPr>
          <w:rFonts w:asciiTheme="majorBidi" w:hAnsiTheme="majorBidi" w:cstheme="majorBidi"/>
          <w:color w:val="000000"/>
          <w:sz w:val="26"/>
          <w:szCs w:val="26"/>
        </w:rPr>
        <w:t xml:space="preserve">This organism may produce a disease similar to whooping cough, but it is generally less severe. The infection is often subclinical. </w:t>
      </w:r>
    </w:p>
    <w:p w:rsidR="00683101" w:rsidRPr="00FA7DC1" w:rsidRDefault="00683101" w:rsidP="00FA7DC1">
      <w:pPr>
        <w:tabs>
          <w:tab w:val="left" w:pos="270"/>
        </w:tabs>
        <w:autoSpaceDE w:val="0"/>
        <w:autoSpaceDN w:val="0"/>
        <w:adjustRightInd w:val="0"/>
        <w:spacing w:after="0" w:line="240" w:lineRule="auto"/>
        <w:ind w:left="360"/>
        <w:rPr>
          <w:rFonts w:asciiTheme="majorBidi" w:hAnsiTheme="majorBidi" w:cstheme="majorBidi"/>
          <w:b/>
          <w:bCs/>
          <w:color w:val="0000CC"/>
          <w:sz w:val="26"/>
          <w:szCs w:val="26"/>
          <w:u w:val="single"/>
        </w:rPr>
      </w:pPr>
      <w:r w:rsidRPr="00FA7DC1">
        <w:rPr>
          <w:rFonts w:asciiTheme="majorBidi" w:hAnsiTheme="majorBidi" w:cstheme="majorBidi"/>
          <w:b/>
          <w:bCs/>
          <w:i/>
          <w:iCs/>
          <w:color w:val="0000CC"/>
          <w:sz w:val="26"/>
          <w:szCs w:val="26"/>
          <w:u w:val="single"/>
        </w:rPr>
        <w:t>B</w:t>
      </w:r>
      <w:r w:rsidR="00FA7DC1" w:rsidRPr="00FA7DC1">
        <w:rPr>
          <w:rFonts w:asciiTheme="majorBidi" w:hAnsiTheme="majorBidi" w:cstheme="majorBidi"/>
          <w:b/>
          <w:bCs/>
          <w:i/>
          <w:iCs/>
          <w:color w:val="0000CC"/>
          <w:sz w:val="26"/>
          <w:szCs w:val="26"/>
          <w:u w:val="single"/>
        </w:rPr>
        <w:t>.</w:t>
      </w:r>
      <w:r w:rsidRPr="00FA7DC1">
        <w:rPr>
          <w:rFonts w:asciiTheme="majorBidi" w:hAnsiTheme="majorBidi" w:cstheme="majorBidi"/>
          <w:b/>
          <w:bCs/>
          <w:i/>
          <w:iCs/>
          <w:color w:val="0000CC"/>
          <w:sz w:val="26"/>
          <w:szCs w:val="26"/>
          <w:u w:val="single"/>
        </w:rPr>
        <w:t xml:space="preserve"> parapertussis </w:t>
      </w:r>
      <w:r w:rsidRPr="00FA7DC1">
        <w:rPr>
          <w:rFonts w:asciiTheme="majorBidi" w:hAnsiTheme="majorBidi" w:cstheme="majorBidi"/>
          <w:b/>
          <w:bCs/>
          <w:color w:val="0000CC"/>
          <w:sz w:val="26"/>
          <w:szCs w:val="26"/>
          <w:u w:val="single"/>
        </w:rPr>
        <w:t>has a silent copy of the pertussis toxin gene.</w:t>
      </w:r>
    </w:p>
    <w:p w:rsidR="00FA7DC1" w:rsidRDefault="00FA7DC1" w:rsidP="00683101">
      <w:pPr>
        <w:jc w:val="center"/>
        <w:rPr>
          <w:rFonts w:ascii="Britannic Bold" w:hAnsi="Britannic Bold"/>
          <w:b/>
          <w:bCs/>
          <w:color w:val="FF0000"/>
          <w:sz w:val="40"/>
          <w:szCs w:val="40"/>
        </w:rPr>
      </w:pPr>
    </w:p>
    <w:p w:rsidR="00683101" w:rsidRPr="00683101" w:rsidRDefault="00683101" w:rsidP="00683101">
      <w:pPr>
        <w:jc w:val="center"/>
        <w:rPr>
          <w:rFonts w:ascii="Britannic Bold" w:hAnsi="Britannic Bold"/>
          <w:b/>
          <w:bCs/>
          <w:color w:val="FF0000"/>
          <w:sz w:val="40"/>
          <w:szCs w:val="40"/>
        </w:rPr>
      </w:pPr>
      <w:proofErr w:type="spellStart"/>
      <w:r w:rsidRPr="00683101">
        <w:rPr>
          <w:rFonts w:ascii="Britannic Bold" w:hAnsi="Britannic Bold"/>
          <w:b/>
          <w:bCs/>
          <w:color w:val="FF0000"/>
          <w:sz w:val="40"/>
          <w:szCs w:val="40"/>
        </w:rPr>
        <w:lastRenderedPageBreak/>
        <w:t>Corynebacterium</w:t>
      </w:r>
      <w:proofErr w:type="spellEnd"/>
    </w:p>
    <w:tbl>
      <w:tblPr>
        <w:tblW w:w="0" w:type="auto"/>
        <w:tblCellSpacing w:w="0" w:type="dxa"/>
        <w:tblCellMar>
          <w:left w:w="0" w:type="dxa"/>
          <w:right w:w="0" w:type="dxa"/>
        </w:tblCellMar>
        <w:tblLook w:val="04A0"/>
      </w:tblPr>
      <w:tblGrid>
        <w:gridCol w:w="9360"/>
      </w:tblGrid>
      <w:tr w:rsidR="00683101" w:rsidTr="000B66C2">
        <w:trPr>
          <w:tblCellSpacing w:w="0" w:type="dxa"/>
        </w:trPr>
        <w:tc>
          <w:tcPr>
            <w:tcW w:w="0" w:type="auto"/>
            <w:shd w:val="clear" w:color="auto" w:fill="FFFFFF"/>
            <w:hideMark/>
          </w:tcPr>
          <w:p w:rsidR="00683101" w:rsidRPr="004D22C5" w:rsidRDefault="00683101" w:rsidP="004D22C5">
            <w:pPr>
              <w:pStyle w:val="ListParagraph"/>
              <w:numPr>
                <w:ilvl w:val="0"/>
                <w:numId w:val="2"/>
              </w:numPr>
              <w:spacing w:before="100" w:beforeAutospacing="1" w:after="100" w:afterAutospacing="1" w:line="240" w:lineRule="auto"/>
              <w:ind w:left="450" w:hanging="270"/>
              <w:jc w:val="both"/>
              <w:rPr>
                <w:rFonts w:ascii="Times New Roman" w:eastAsia="Times New Roman" w:hAnsi="Times New Roman" w:cs="Times New Roman"/>
                <w:sz w:val="26"/>
                <w:szCs w:val="26"/>
              </w:rPr>
            </w:pPr>
            <w:r w:rsidRPr="004D22C5">
              <w:rPr>
                <w:rFonts w:ascii="Times New Roman" w:eastAsia="Times New Roman" w:hAnsi="Times New Roman" w:cs="Times New Roman"/>
                <w:b/>
                <w:bCs/>
                <w:i/>
                <w:iCs/>
                <w:sz w:val="26"/>
                <w:szCs w:val="26"/>
              </w:rPr>
              <w:t>Corynebacterium</w:t>
            </w:r>
            <w:r w:rsidRPr="004D22C5">
              <w:rPr>
                <w:rFonts w:ascii="Times New Roman" w:eastAsia="Times New Roman" w:hAnsi="Times New Roman" w:cs="Times New Roman"/>
                <w:b/>
                <w:bCs/>
                <w:sz w:val="26"/>
                <w:szCs w:val="26"/>
              </w:rPr>
              <w:t xml:space="preserve"> species</w:t>
            </w:r>
            <w:r w:rsidRPr="004D22C5">
              <w:rPr>
                <w:rFonts w:ascii="Times New Roman" w:eastAsia="Times New Roman" w:hAnsi="Times New Roman" w:cs="Times New Roman"/>
                <w:sz w:val="26"/>
                <w:szCs w:val="26"/>
              </w:rPr>
              <w:t xml:space="preserve"> are members of the normal flora of skin and mucous membranes of humans </w:t>
            </w:r>
          </w:p>
          <w:p w:rsidR="00683101" w:rsidRPr="004D22C5" w:rsidRDefault="00683101" w:rsidP="004D22C5">
            <w:pPr>
              <w:pStyle w:val="ListParagraph"/>
              <w:numPr>
                <w:ilvl w:val="0"/>
                <w:numId w:val="2"/>
              </w:numPr>
              <w:spacing w:before="100" w:beforeAutospacing="1" w:after="100" w:afterAutospacing="1" w:line="240" w:lineRule="auto"/>
              <w:ind w:left="450" w:hanging="270"/>
              <w:jc w:val="both"/>
              <w:rPr>
                <w:rFonts w:ascii="Times New Roman" w:eastAsia="Times New Roman" w:hAnsi="Times New Roman" w:cs="Times New Roman"/>
                <w:sz w:val="26"/>
                <w:szCs w:val="26"/>
              </w:rPr>
            </w:pPr>
            <w:r w:rsidRPr="004D22C5">
              <w:rPr>
                <w:rFonts w:ascii="Times New Roman" w:eastAsia="Times New Roman" w:hAnsi="Times New Roman" w:cs="Times New Roman"/>
                <w:b/>
                <w:bCs/>
                <w:i/>
                <w:iCs/>
                <w:sz w:val="26"/>
                <w:szCs w:val="26"/>
              </w:rPr>
              <w:t>Corynebacterium diphtheriae</w:t>
            </w:r>
            <w:r w:rsidRPr="004D22C5">
              <w:rPr>
                <w:rFonts w:ascii="Times New Roman" w:eastAsia="Times New Roman" w:hAnsi="Times New Roman" w:cs="Times New Roman"/>
                <w:b/>
                <w:bCs/>
                <w:sz w:val="26"/>
                <w:szCs w:val="26"/>
              </w:rPr>
              <w:t>,</w:t>
            </w:r>
            <w:r w:rsidRPr="004D22C5">
              <w:rPr>
                <w:rFonts w:ascii="Times New Roman" w:eastAsia="Times New Roman" w:hAnsi="Times New Roman" w:cs="Times New Roman"/>
                <w:sz w:val="26"/>
                <w:szCs w:val="26"/>
              </w:rPr>
              <w:t xml:space="preserve"> an organism that produces a powerful  exotoxin that causes diphtheria in humans</w:t>
            </w:r>
          </w:p>
          <w:p w:rsidR="00683101" w:rsidRPr="004D22C5" w:rsidRDefault="00683101" w:rsidP="004D22C5">
            <w:pPr>
              <w:pStyle w:val="ListParagraph"/>
              <w:numPr>
                <w:ilvl w:val="0"/>
                <w:numId w:val="2"/>
              </w:numPr>
              <w:spacing w:before="100" w:beforeAutospacing="1" w:after="100" w:afterAutospacing="1" w:line="240" w:lineRule="auto"/>
              <w:ind w:left="450" w:hanging="270"/>
              <w:jc w:val="both"/>
              <w:rPr>
                <w:rFonts w:ascii="Times New Roman" w:eastAsia="Times New Roman" w:hAnsi="Times New Roman" w:cs="Times New Roman"/>
                <w:sz w:val="26"/>
                <w:szCs w:val="26"/>
              </w:rPr>
            </w:pPr>
            <w:bookmarkStart w:id="0" w:name="6427659"/>
            <w:bookmarkEnd w:id="0"/>
            <w:r w:rsidRPr="004D22C5">
              <w:rPr>
                <w:rFonts w:ascii="Times New Roman" w:eastAsia="Times New Roman" w:hAnsi="Times New Roman" w:cs="Times New Roman"/>
                <w:b/>
                <w:bCs/>
                <w:i/>
                <w:iCs/>
                <w:sz w:val="26"/>
                <w:szCs w:val="26"/>
              </w:rPr>
              <w:t>Corynebacterium</w:t>
            </w:r>
            <w:r w:rsidRPr="004D22C5">
              <w:rPr>
                <w:rFonts w:ascii="Times New Roman" w:eastAsia="Times New Roman" w:hAnsi="Times New Roman" w:cs="Times New Roman"/>
                <w:b/>
                <w:bCs/>
                <w:sz w:val="26"/>
                <w:szCs w:val="26"/>
              </w:rPr>
              <w:t xml:space="preserve"> </w:t>
            </w:r>
            <w:r w:rsidRPr="004D22C5">
              <w:rPr>
                <w:rFonts w:ascii="Times New Roman" w:eastAsia="Times New Roman" w:hAnsi="Times New Roman" w:cs="Times New Roman"/>
                <w:sz w:val="26"/>
                <w:szCs w:val="26"/>
              </w:rPr>
              <w:t>species and related bacteria tend to be clubbed or irregularly shaped</w:t>
            </w:r>
          </w:p>
          <w:p w:rsidR="00683101" w:rsidRPr="00961DDC" w:rsidRDefault="00683101" w:rsidP="00C05CCA">
            <w:pPr>
              <w:spacing w:before="100" w:beforeAutospacing="1" w:after="100" w:afterAutospacing="1" w:line="240" w:lineRule="auto"/>
              <w:rPr>
                <w:rFonts w:ascii="Times New Roman" w:eastAsia="Times New Roman" w:hAnsi="Times New Roman" w:cs="Times New Roman"/>
                <w:sz w:val="24"/>
                <w:szCs w:val="24"/>
              </w:rPr>
            </w:pPr>
            <w:bookmarkStart w:id="1" w:name="6427660"/>
            <w:bookmarkEnd w:id="1"/>
          </w:p>
        </w:tc>
      </w:tr>
    </w:tbl>
    <w:p w:rsidR="00683101" w:rsidRDefault="00683101" w:rsidP="00683101">
      <w:pPr>
        <w:spacing w:after="0" w:line="240" w:lineRule="auto"/>
        <w:rPr>
          <w:rFonts w:ascii="Times New Roman" w:eastAsia="Times New Roman" w:hAnsi="Times New Roman" w:cs="Times New Roman"/>
          <w:vanish/>
          <w:sz w:val="24"/>
          <w:szCs w:val="24"/>
        </w:rPr>
      </w:pPr>
      <w:bookmarkStart w:id="2" w:name="6427661"/>
      <w:bookmarkEnd w:id="2"/>
    </w:p>
    <w:tbl>
      <w:tblPr>
        <w:tblW w:w="9360" w:type="dxa"/>
        <w:tblCellSpacing w:w="0" w:type="dxa"/>
        <w:tblCellMar>
          <w:left w:w="0" w:type="dxa"/>
          <w:right w:w="0" w:type="dxa"/>
        </w:tblCellMar>
        <w:tblLook w:val="04A0"/>
      </w:tblPr>
      <w:tblGrid>
        <w:gridCol w:w="9360"/>
      </w:tblGrid>
      <w:tr w:rsidR="00683101" w:rsidRPr="009F4E91" w:rsidTr="0001059D">
        <w:trPr>
          <w:tblCellSpacing w:w="0" w:type="dxa"/>
        </w:trPr>
        <w:tc>
          <w:tcPr>
            <w:tcW w:w="9360" w:type="dxa"/>
            <w:shd w:val="clear" w:color="auto" w:fill="FFFFFF"/>
            <w:hideMark/>
          </w:tcPr>
          <w:p w:rsidR="00683101" w:rsidRPr="00FA7DC1" w:rsidRDefault="00683101" w:rsidP="00C05CCA">
            <w:pPr>
              <w:tabs>
                <w:tab w:val="left" w:pos="465"/>
              </w:tabs>
              <w:spacing w:after="0" w:line="240" w:lineRule="atLeast"/>
              <w:ind w:left="180" w:right="270"/>
              <w:rPr>
                <w:rFonts w:ascii="Arial Black" w:eastAsia="Times New Roman" w:hAnsi="Arial Black" w:cs="Times New Roman"/>
                <w:color w:val="FF0000"/>
                <w:sz w:val="32"/>
                <w:szCs w:val="32"/>
              </w:rPr>
            </w:pPr>
            <w:proofErr w:type="spellStart"/>
            <w:r w:rsidRPr="00FA7DC1">
              <w:rPr>
                <w:rFonts w:ascii="Arial Black" w:eastAsia="Times New Roman" w:hAnsi="Arial Black" w:cs="Times New Roman"/>
                <w:i/>
                <w:iCs/>
                <w:color w:val="FF0000"/>
                <w:sz w:val="32"/>
                <w:szCs w:val="32"/>
              </w:rPr>
              <w:t>Corynebacterium</w:t>
            </w:r>
            <w:proofErr w:type="spellEnd"/>
            <w:r w:rsidRPr="00FA7DC1">
              <w:rPr>
                <w:rFonts w:ascii="Arial Black" w:eastAsia="Times New Roman" w:hAnsi="Arial Black" w:cs="Times New Roman"/>
                <w:i/>
                <w:iCs/>
                <w:color w:val="FF0000"/>
                <w:sz w:val="32"/>
                <w:szCs w:val="32"/>
              </w:rPr>
              <w:t xml:space="preserve"> diphtheria</w:t>
            </w:r>
          </w:p>
          <w:p w:rsidR="00683101" w:rsidRPr="00683101" w:rsidRDefault="00683101" w:rsidP="00C05CCA">
            <w:pPr>
              <w:tabs>
                <w:tab w:val="left" w:pos="465"/>
              </w:tabs>
              <w:spacing w:after="0" w:line="240" w:lineRule="atLeast"/>
              <w:ind w:left="180" w:right="270"/>
              <w:rPr>
                <w:rFonts w:ascii="Arial Rounded MT Bold" w:eastAsia="Times New Roman" w:hAnsi="Arial Rounded MT Bold" w:cs="Times New Roman"/>
                <w:sz w:val="28"/>
                <w:szCs w:val="28"/>
              </w:rPr>
            </w:pPr>
            <w:bookmarkStart w:id="3" w:name="6427662"/>
            <w:bookmarkEnd w:id="3"/>
            <w:r w:rsidRPr="00683101">
              <w:rPr>
                <w:rFonts w:ascii="Arial Rounded MT Bold" w:eastAsia="Times New Roman" w:hAnsi="Arial Rounded MT Bold" w:cs="Times New Roman"/>
                <w:sz w:val="28"/>
                <w:szCs w:val="28"/>
              </w:rPr>
              <w:t>Morphology &amp; Identification</w:t>
            </w:r>
          </w:p>
          <w:p w:rsidR="00683101" w:rsidRPr="00FA7DC1" w:rsidRDefault="00683101" w:rsidP="00C05CCA">
            <w:pPr>
              <w:pStyle w:val="ListParagraph"/>
              <w:numPr>
                <w:ilvl w:val="0"/>
                <w:numId w:val="2"/>
              </w:numPr>
              <w:tabs>
                <w:tab w:val="left" w:pos="465"/>
              </w:tabs>
              <w:spacing w:before="100" w:beforeAutospacing="1" w:after="100" w:afterAutospacing="1" w:line="240" w:lineRule="auto"/>
              <w:ind w:left="180" w:right="270" w:firstLine="0"/>
              <w:jc w:val="both"/>
              <w:rPr>
                <w:rFonts w:ascii="Times New Roman" w:eastAsia="Times New Roman" w:hAnsi="Times New Roman" w:cs="Times New Roman"/>
                <w:b/>
                <w:bCs/>
                <w:sz w:val="26"/>
                <w:szCs w:val="26"/>
              </w:rPr>
            </w:pPr>
            <w:bookmarkStart w:id="4" w:name="6427663"/>
            <w:bookmarkEnd w:id="4"/>
            <w:r w:rsidRPr="00FA7DC1">
              <w:rPr>
                <w:rFonts w:ascii="Times New Roman" w:eastAsia="Times New Roman" w:hAnsi="Times New Roman" w:cs="Times New Roman"/>
                <w:b/>
                <w:bCs/>
                <w:sz w:val="26"/>
                <w:szCs w:val="26"/>
              </w:rPr>
              <w:t>Corynebacteria</w:t>
            </w:r>
            <w:r w:rsidRPr="00FA7DC1">
              <w:rPr>
                <w:rFonts w:ascii="Times New Roman" w:eastAsia="Times New Roman" w:hAnsi="Times New Roman" w:cs="Times New Roman"/>
                <w:sz w:val="26"/>
                <w:szCs w:val="26"/>
              </w:rPr>
              <w:t xml:space="preserve"> possess irregular swellings at one end that give them the</w:t>
            </w:r>
            <w:r w:rsidRPr="00FA7DC1">
              <w:rPr>
                <w:rFonts w:ascii="Times New Roman" w:eastAsia="Times New Roman" w:hAnsi="Times New Roman" w:cs="Times New Roman"/>
                <w:b/>
                <w:bCs/>
                <w:sz w:val="26"/>
                <w:szCs w:val="26"/>
              </w:rPr>
              <w:t xml:space="preserve"> "club-shaped" appearance</w:t>
            </w:r>
          </w:p>
          <w:p w:rsidR="00683101" w:rsidRPr="00FA7DC1" w:rsidRDefault="00683101" w:rsidP="00C05CCA">
            <w:pPr>
              <w:pStyle w:val="ListParagraph"/>
              <w:numPr>
                <w:ilvl w:val="0"/>
                <w:numId w:val="2"/>
              </w:numPr>
              <w:tabs>
                <w:tab w:val="left" w:pos="465"/>
              </w:tabs>
              <w:spacing w:before="100" w:beforeAutospacing="1" w:after="100" w:afterAutospacing="1" w:line="240" w:lineRule="auto"/>
              <w:ind w:left="180" w:right="270" w:firstLine="0"/>
              <w:jc w:val="both"/>
              <w:rPr>
                <w:rFonts w:ascii="Times New Roman" w:eastAsia="Times New Roman" w:hAnsi="Times New Roman" w:cs="Times New Roman"/>
                <w:b/>
                <w:bCs/>
                <w:sz w:val="26"/>
                <w:szCs w:val="26"/>
              </w:rPr>
            </w:pPr>
            <w:r w:rsidRPr="00FA7DC1">
              <w:rPr>
                <w:rFonts w:ascii="Times New Roman" w:eastAsia="Times New Roman" w:hAnsi="Times New Roman" w:cs="Times New Roman"/>
                <w:b/>
                <w:bCs/>
                <w:sz w:val="26"/>
                <w:szCs w:val="26"/>
              </w:rPr>
              <w:t xml:space="preserve"> </w:t>
            </w:r>
            <w:r w:rsidRPr="00FA7DC1">
              <w:rPr>
                <w:rFonts w:ascii="Times New Roman" w:eastAsia="Times New Roman" w:hAnsi="Times New Roman" w:cs="Times New Roman"/>
                <w:sz w:val="26"/>
                <w:szCs w:val="26"/>
              </w:rPr>
              <w:t>Irregularly distributed within the rod (often near the poles) are granules staining deeply with aniline dyes</w:t>
            </w:r>
            <w:r w:rsidRPr="00FA7DC1">
              <w:rPr>
                <w:rFonts w:ascii="Times New Roman" w:eastAsia="Times New Roman" w:hAnsi="Times New Roman" w:cs="Times New Roman"/>
                <w:b/>
                <w:bCs/>
                <w:sz w:val="26"/>
                <w:szCs w:val="26"/>
              </w:rPr>
              <w:t xml:space="preserve"> (metachromatic granules) that give the rod a beaded appearance</w:t>
            </w:r>
          </w:p>
          <w:p w:rsidR="00683101" w:rsidRPr="00FA7DC1" w:rsidRDefault="00683101" w:rsidP="00C05CCA">
            <w:pPr>
              <w:pStyle w:val="ListParagraph"/>
              <w:numPr>
                <w:ilvl w:val="0"/>
                <w:numId w:val="2"/>
              </w:numPr>
              <w:tabs>
                <w:tab w:val="left" w:pos="465"/>
              </w:tabs>
              <w:spacing w:after="0" w:line="240" w:lineRule="atLeast"/>
              <w:ind w:left="180" w:right="270" w:firstLine="0"/>
              <w:jc w:val="both"/>
              <w:rPr>
                <w:rFonts w:ascii="Times New Roman" w:eastAsia="Times New Roman" w:hAnsi="Times New Roman" w:cs="Times New Roman"/>
                <w:b/>
                <w:bCs/>
                <w:sz w:val="26"/>
                <w:szCs w:val="26"/>
              </w:rPr>
            </w:pPr>
            <w:r w:rsidRPr="00FA7DC1">
              <w:rPr>
                <w:rFonts w:ascii="Times New Roman" w:eastAsia="Times New Roman" w:hAnsi="Times New Roman" w:cs="Times New Roman"/>
                <w:b/>
                <w:bCs/>
                <w:sz w:val="26"/>
                <w:szCs w:val="26"/>
              </w:rPr>
              <w:t xml:space="preserve">Individual corynebacteria in stained smears tend to lie parallel or at acute angles to one another . </w:t>
            </w:r>
          </w:p>
          <w:tbl>
            <w:tblPr>
              <w:tblW w:w="0" w:type="auto"/>
              <w:tblCellSpacing w:w="7" w:type="dxa"/>
              <w:shd w:val="clear" w:color="auto" w:fill="999999"/>
              <w:tblCellMar>
                <w:left w:w="0" w:type="dxa"/>
                <w:right w:w="0" w:type="dxa"/>
              </w:tblCellMar>
              <w:tblLook w:val="04A0"/>
            </w:tblPr>
            <w:tblGrid>
              <w:gridCol w:w="34"/>
            </w:tblGrid>
            <w:tr w:rsidR="00683101" w:rsidRPr="00FA7DC1" w:rsidTr="000B66C2">
              <w:trPr>
                <w:tblCellSpacing w:w="7" w:type="dxa"/>
              </w:trPr>
              <w:tc>
                <w:tcPr>
                  <w:tcW w:w="0" w:type="auto"/>
                  <w:shd w:val="clear" w:color="auto" w:fill="999999"/>
                  <w:vAlign w:val="center"/>
                  <w:hideMark/>
                </w:tcPr>
                <w:p w:rsidR="00683101" w:rsidRPr="00FA7DC1" w:rsidRDefault="00683101" w:rsidP="00C05CCA">
                  <w:pPr>
                    <w:tabs>
                      <w:tab w:val="left" w:pos="465"/>
                    </w:tabs>
                    <w:spacing w:after="0" w:line="240" w:lineRule="atLeast"/>
                    <w:ind w:left="180" w:right="270"/>
                    <w:rPr>
                      <w:b/>
                      <w:bCs/>
                      <w:sz w:val="26"/>
                      <w:szCs w:val="26"/>
                    </w:rPr>
                  </w:pPr>
                  <w:bookmarkStart w:id="5" w:name="6427669"/>
                  <w:bookmarkEnd w:id="5"/>
                </w:p>
              </w:tc>
            </w:tr>
            <w:tr w:rsidR="00683101" w:rsidRPr="00FA7DC1" w:rsidTr="000B66C2">
              <w:trPr>
                <w:tblCellSpacing w:w="7" w:type="dxa"/>
              </w:trPr>
              <w:tc>
                <w:tcPr>
                  <w:tcW w:w="0" w:type="auto"/>
                  <w:shd w:val="clear" w:color="auto" w:fill="999999"/>
                  <w:vAlign w:val="center"/>
                  <w:hideMark/>
                </w:tcPr>
                <w:p w:rsidR="00683101" w:rsidRPr="00FA7DC1" w:rsidRDefault="00683101" w:rsidP="00C05CCA">
                  <w:pPr>
                    <w:tabs>
                      <w:tab w:val="left" w:pos="465"/>
                    </w:tabs>
                    <w:spacing w:after="0" w:line="240" w:lineRule="atLeast"/>
                    <w:ind w:left="180" w:right="270"/>
                    <w:rPr>
                      <w:b/>
                      <w:bCs/>
                      <w:sz w:val="26"/>
                      <w:szCs w:val="26"/>
                    </w:rPr>
                  </w:pPr>
                </w:p>
              </w:tc>
            </w:tr>
          </w:tbl>
          <w:p w:rsidR="00824AB7" w:rsidRDefault="00683101" w:rsidP="00C05CCA">
            <w:pPr>
              <w:pStyle w:val="ListParagraph"/>
              <w:numPr>
                <w:ilvl w:val="0"/>
                <w:numId w:val="2"/>
              </w:numPr>
              <w:tabs>
                <w:tab w:val="left" w:pos="465"/>
              </w:tabs>
              <w:spacing w:after="0" w:line="240" w:lineRule="atLeast"/>
              <w:ind w:left="180" w:right="270" w:firstLine="0"/>
              <w:jc w:val="both"/>
              <w:rPr>
                <w:rFonts w:ascii="Times New Roman" w:eastAsia="Times New Roman" w:hAnsi="Times New Roman" w:cs="Times New Roman"/>
                <w:b/>
                <w:bCs/>
                <w:sz w:val="26"/>
                <w:szCs w:val="26"/>
              </w:rPr>
            </w:pPr>
            <w:bookmarkStart w:id="6" w:name="6427667"/>
            <w:bookmarkEnd w:id="6"/>
            <w:r w:rsidRPr="00FA7DC1">
              <w:rPr>
                <w:rFonts w:ascii="Times New Roman" w:eastAsia="Times New Roman" w:hAnsi="Times New Roman" w:cs="Times New Roman"/>
                <w:b/>
                <w:bCs/>
                <w:sz w:val="26"/>
                <w:szCs w:val="26"/>
              </w:rPr>
              <w:t xml:space="preserve">Four biotypes of </w:t>
            </w:r>
            <w:r w:rsidRPr="00FA7DC1">
              <w:rPr>
                <w:rFonts w:ascii="Times New Roman" w:eastAsia="Times New Roman" w:hAnsi="Times New Roman" w:cs="Times New Roman"/>
                <w:b/>
                <w:bCs/>
                <w:i/>
                <w:iCs/>
                <w:sz w:val="26"/>
                <w:szCs w:val="26"/>
              </w:rPr>
              <w:t>C diphtheriae</w:t>
            </w:r>
            <w:r w:rsidRPr="00FA7DC1">
              <w:rPr>
                <w:rFonts w:ascii="Times New Roman" w:eastAsia="Times New Roman" w:hAnsi="Times New Roman" w:cs="Times New Roman"/>
                <w:b/>
                <w:bCs/>
                <w:sz w:val="26"/>
                <w:szCs w:val="26"/>
              </w:rPr>
              <w:t xml:space="preserve"> have been widely recognized: </w:t>
            </w:r>
          </w:p>
          <w:p w:rsidR="00824AB7" w:rsidRPr="00824AB7" w:rsidRDefault="00824AB7" w:rsidP="00C05CCA">
            <w:pPr>
              <w:pStyle w:val="ListParagraph"/>
              <w:numPr>
                <w:ilvl w:val="0"/>
                <w:numId w:val="2"/>
              </w:numPr>
              <w:tabs>
                <w:tab w:val="left" w:pos="465"/>
              </w:tabs>
              <w:spacing w:after="0" w:line="240" w:lineRule="atLeast"/>
              <w:ind w:left="180" w:right="270" w:firstLine="0"/>
              <w:jc w:val="both"/>
              <w:rPr>
                <w:rFonts w:ascii="Times New Roman" w:eastAsia="Times New Roman" w:hAnsi="Times New Roman" w:cs="Times New Roman"/>
                <w:b/>
                <w:bCs/>
                <w:color w:val="0000CC"/>
                <w:sz w:val="26"/>
                <w:szCs w:val="26"/>
              </w:rPr>
            </w:pPr>
            <w:r w:rsidRPr="00824AB7">
              <w:rPr>
                <w:rFonts w:ascii="Times New Roman" w:eastAsia="Times New Roman" w:hAnsi="Times New Roman" w:cs="Times New Roman"/>
                <w:b/>
                <w:bCs/>
                <w:i/>
                <w:iCs/>
                <w:color w:val="0000CC"/>
                <w:sz w:val="26"/>
                <w:szCs w:val="26"/>
              </w:rPr>
              <w:t xml:space="preserve">C. </w:t>
            </w:r>
            <w:proofErr w:type="spellStart"/>
            <w:r w:rsidRPr="00824AB7">
              <w:rPr>
                <w:rFonts w:ascii="Times New Roman" w:eastAsia="Times New Roman" w:hAnsi="Times New Roman" w:cs="Times New Roman"/>
                <w:b/>
                <w:bCs/>
                <w:i/>
                <w:iCs/>
                <w:color w:val="0000CC"/>
                <w:sz w:val="26"/>
                <w:szCs w:val="26"/>
              </w:rPr>
              <w:t>diphtheriae</w:t>
            </w:r>
            <w:proofErr w:type="spellEnd"/>
            <w:r w:rsidRPr="00824AB7">
              <w:rPr>
                <w:rFonts w:ascii="Times New Roman" w:eastAsia="Times New Roman" w:hAnsi="Times New Roman" w:cs="Times New Roman"/>
                <w:b/>
                <w:bCs/>
                <w:color w:val="0000CC"/>
                <w:sz w:val="26"/>
                <w:szCs w:val="26"/>
              </w:rPr>
              <w:t xml:space="preserve"> </w:t>
            </w:r>
            <w:r w:rsidR="00683101" w:rsidRPr="00824AB7">
              <w:rPr>
                <w:rFonts w:ascii="Times New Roman" w:eastAsia="Times New Roman" w:hAnsi="Times New Roman" w:cs="Times New Roman"/>
                <w:b/>
                <w:bCs/>
                <w:color w:val="0000CC"/>
                <w:sz w:val="26"/>
                <w:szCs w:val="26"/>
              </w:rPr>
              <w:t>gravis</w:t>
            </w:r>
          </w:p>
          <w:p w:rsidR="00824AB7" w:rsidRPr="00824AB7" w:rsidRDefault="00824AB7" w:rsidP="00824AB7">
            <w:pPr>
              <w:pStyle w:val="ListParagraph"/>
              <w:numPr>
                <w:ilvl w:val="0"/>
                <w:numId w:val="2"/>
              </w:numPr>
              <w:tabs>
                <w:tab w:val="left" w:pos="465"/>
              </w:tabs>
              <w:spacing w:after="0" w:line="240" w:lineRule="atLeast"/>
              <w:ind w:left="180" w:right="270" w:firstLine="0"/>
              <w:jc w:val="both"/>
              <w:rPr>
                <w:rFonts w:ascii="Times New Roman" w:eastAsia="Times New Roman" w:hAnsi="Times New Roman" w:cs="Times New Roman"/>
                <w:b/>
                <w:bCs/>
                <w:color w:val="0000CC"/>
                <w:sz w:val="26"/>
                <w:szCs w:val="26"/>
              </w:rPr>
            </w:pPr>
            <w:r w:rsidRPr="00824AB7">
              <w:rPr>
                <w:rFonts w:ascii="Times New Roman" w:eastAsia="Times New Roman" w:hAnsi="Times New Roman" w:cs="Times New Roman"/>
                <w:b/>
                <w:bCs/>
                <w:i/>
                <w:iCs/>
                <w:color w:val="0000CC"/>
                <w:sz w:val="26"/>
                <w:szCs w:val="26"/>
              </w:rPr>
              <w:t xml:space="preserve">C. </w:t>
            </w:r>
            <w:proofErr w:type="spellStart"/>
            <w:r w:rsidRPr="00824AB7">
              <w:rPr>
                <w:rFonts w:ascii="Times New Roman" w:eastAsia="Times New Roman" w:hAnsi="Times New Roman" w:cs="Times New Roman"/>
                <w:b/>
                <w:bCs/>
                <w:i/>
                <w:iCs/>
                <w:color w:val="0000CC"/>
                <w:sz w:val="26"/>
                <w:szCs w:val="26"/>
              </w:rPr>
              <w:t>diphtheriae</w:t>
            </w:r>
            <w:proofErr w:type="spellEnd"/>
            <w:r w:rsidR="00683101" w:rsidRPr="00824AB7">
              <w:rPr>
                <w:rFonts w:ascii="Times New Roman" w:eastAsia="Times New Roman" w:hAnsi="Times New Roman" w:cs="Times New Roman"/>
                <w:b/>
                <w:bCs/>
                <w:color w:val="0000CC"/>
                <w:sz w:val="26"/>
                <w:szCs w:val="26"/>
              </w:rPr>
              <w:t xml:space="preserve"> </w:t>
            </w:r>
            <w:proofErr w:type="spellStart"/>
            <w:r w:rsidR="00683101" w:rsidRPr="00824AB7">
              <w:rPr>
                <w:rFonts w:ascii="Times New Roman" w:eastAsia="Times New Roman" w:hAnsi="Times New Roman" w:cs="Times New Roman"/>
                <w:b/>
                <w:bCs/>
                <w:color w:val="0000CC"/>
                <w:sz w:val="26"/>
                <w:szCs w:val="26"/>
              </w:rPr>
              <w:t>mitis</w:t>
            </w:r>
            <w:proofErr w:type="spellEnd"/>
          </w:p>
          <w:p w:rsidR="00824AB7" w:rsidRPr="00824AB7" w:rsidRDefault="00824AB7" w:rsidP="00824AB7">
            <w:pPr>
              <w:pStyle w:val="ListParagraph"/>
              <w:numPr>
                <w:ilvl w:val="0"/>
                <w:numId w:val="2"/>
              </w:numPr>
              <w:tabs>
                <w:tab w:val="left" w:pos="465"/>
              </w:tabs>
              <w:spacing w:after="0" w:line="240" w:lineRule="atLeast"/>
              <w:ind w:left="180" w:right="270" w:firstLine="0"/>
              <w:jc w:val="both"/>
              <w:rPr>
                <w:rFonts w:ascii="Times New Roman" w:eastAsia="Times New Roman" w:hAnsi="Times New Roman" w:cs="Times New Roman"/>
                <w:b/>
                <w:bCs/>
                <w:color w:val="0000CC"/>
                <w:sz w:val="26"/>
                <w:szCs w:val="26"/>
              </w:rPr>
            </w:pPr>
            <w:r w:rsidRPr="00824AB7">
              <w:rPr>
                <w:rFonts w:ascii="Times New Roman" w:eastAsia="Times New Roman" w:hAnsi="Times New Roman" w:cs="Times New Roman"/>
                <w:b/>
                <w:bCs/>
                <w:i/>
                <w:iCs/>
                <w:color w:val="0000CC"/>
                <w:sz w:val="26"/>
                <w:szCs w:val="26"/>
              </w:rPr>
              <w:t xml:space="preserve">C. </w:t>
            </w:r>
            <w:proofErr w:type="spellStart"/>
            <w:r w:rsidRPr="00824AB7">
              <w:rPr>
                <w:rFonts w:ascii="Times New Roman" w:eastAsia="Times New Roman" w:hAnsi="Times New Roman" w:cs="Times New Roman"/>
                <w:b/>
                <w:bCs/>
                <w:i/>
                <w:iCs/>
                <w:color w:val="0000CC"/>
                <w:sz w:val="26"/>
                <w:szCs w:val="26"/>
              </w:rPr>
              <w:t>diphtheriae</w:t>
            </w:r>
            <w:proofErr w:type="spellEnd"/>
            <w:r w:rsidR="00683101" w:rsidRPr="00824AB7">
              <w:rPr>
                <w:rFonts w:ascii="Times New Roman" w:eastAsia="Times New Roman" w:hAnsi="Times New Roman" w:cs="Times New Roman"/>
                <w:b/>
                <w:bCs/>
                <w:color w:val="0000CC"/>
                <w:sz w:val="26"/>
                <w:szCs w:val="26"/>
              </w:rPr>
              <w:t xml:space="preserve"> </w:t>
            </w:r>
            <w:proofErr w:type="spellStart"/>
            <w:r w:rsidR="00683101" w:rsidRPr="00824AB7">
              <w:rPr>
                <w:rFonts w:ascii="Times New Roman" w:eastAsia="Times New Roman" w:hAnsi="Times New Roman" w:cs="Times New Roman"/>
                <w:b/>
                <w:bCs/>
                <w:color w:val="0000CC"/>
                <w:sz w:val="26"/>
                <w:szCs w:val="26"/>
              </w:rPr>
              <w:t>intermedius</w:t>
            </w:r>
            <w:proofErr w:type="spellEnd"/>
          </w:p>
          <w:p w:rsidR="00683101" w:rsidRPr="00824AB7" w:rsidRDefault="00824AB7" w:rsidP="00824AB7">
            <w:pPr>
              <w:pStyle w:val="ListParagraph"/>
              <w:numPr>
                <w:ilvl w:val="0"/>
                <w:numId w:val="2"/>
              </w:numPr>
              <w:tabs>
                <w:tab w:val="left" w:pos="465"/>
              </w:tabs>
              <w:spacing w:after="0" w:line="240" w:lineRule="atLeast"/>
              <w:ind w:left="180" w:right="270" w:firstLine="0"/>
              <w:jc w:val="both"/>
              <w:rPr>
                <w:rFonts w:ascii="Times New Roman" w:eastAsia="Times New Roman" w:hAnsi="Times New Roman" w:cs="Times New Roman"/>
                <w:b/>
                <w:bCs/>
                <w:color w:val="0000CC"/>
                <w:sz w:val="26"/>
                <w:szCs w:val="26"/>
              </w:rPr>
            </w:pPr>
            <w:r w:rsidRPr="00824AB7">
              <w:rPr>
                <w:rFonts w:ascii="Times New Roman" w:eastAsia="Times New Roman" w:hAnsi="Times New Roman" w:cs="Times New Roman"/>
                <w:b/>
                <w:bCs/>
                <w:i/>
                <w:iCs/>
                <w:color w:val="0000CC"/>
                <w:sz w:val="26"/>
                <w:szCs w:val="26"/>
              </w:rPr>
              <w:t xml:space="preserve">C. </w:t>
            </w:r>
            <w:proofErr w:type="spellStart"/>
            <w:r w:rsidRPr="00824AB7">
              <w:rPr>
                <w:rFonts w:ascii="Times New Roman" w:eastAsia="Times New Roman" w:hAnsi="Times New Roman" w:cs="Times New Roman"/>
                <w:b/>
                <w:bCs/>
                <w:i/>
                <w:iCs/>
                <w:color w:val="0000CC"/>
                <w:sz w:val="26"/>
                <w:szCs w:val="26"/>
              </w:rPr>
              <w:t>diphtheriae</w:t>
            </w:r>
            <w:proofErr w:type="spellEnd"/>
            <w:r w:rsidR="00683101" w:rsidRPr="00824AB7">
              <w:rPr>
                <w:rFonts w:ascii="Times New Roman" w:eastAsia="Times New Roman" w:hAnsi="Times New Roman" w:cs="Times New Roman"/>
                <w:b/>
                <w:bCs/>
                <w:color w:val="0000CC"/>
                <w:sz w:val="26"/>
                <w:szCs w:val="26"/>
              </w:rPr>
              <w:t xml:space="preserve"> </w:t>
            </w:r>
            <w:proofErr w:type="spellStart"/>
            <w:r w:rsidR="00683101" w:rsidRPr="00824AB7">
              <w:rPr>
                <w:rFonts w:ascii="Times New Roman" w:eastAsia="Times New Roman" w:hAnsi="Times New Roman" w:cs="Times New Roman"/>
                <w:b/>
                <w:bCs/>
                <w:color w:val="0000CC"/>
                <w:sz w:val="26"/>
                <w:szCs w:val="26"/>
              </w:rPr>
              <w:t>belfanti</w:t>
            </w:r>
            <w:proofErr w:type="spellEnd"/>
            <w:r w:rsidR="00683101" w:rsidRPr="00824AB7">
              <w:rPr>
                <w:rFonts w:ascii="Times New Roman" w:eastAsia="Times New Roman" w:hAnsi="Times New Roman" w:cs="Times New Roman"/>
                <w:b/>
                <w:bCs/>
                <w:color w:val="0000CC"/>
                <w:sz w:val="26"/>
                <w:szCs w:val="26"/>
              </w:rPr>
              <w:t xml:space="preserve">. </w:t>
            </w:r>
          </w:p>
          <w:p w:rsidR="00683101" w:rsidRPr="00824AB7" w:rsidRDefault="00683101" w:rsidP="00824AB7">
            <w:pPr>
              <w:tabs>
                <w:tab w:val="left" w:pos="465"/>
              </w:tabs>
              <w:spacing w:before="100" w:beforeAutospacing="1" w:after="100" w:afterAutospacing="1" w:line="240" w:lineRule="auto"/>
              <w:ind w:left="180" w:right="270"/>
              <w:jc w:val="both"/>
              <w:rPr>
                <w:rFonts w:ascii="Times New Roman" w:eastAsia="Times New Roman" w:hAnsi="Times New Roman" w:cs="Times New Roman"/>
                <w:b/>
                <w:bCs/>
                <w:sz w:val="26"/>
                <w:szCs w:val="26"/>
              </w:rPr>
            </w:pPr>
            <w:bookmarkStart w:id="7" w:name="6427668"/>
            <w:bookmarkEnd w:id="7"/>
            <w:r w:rsidRPr="00824AB7">
              <w:rPr>
                <w:rFonts w:ascii="Times New Roman" w:eastAsia="Times New Roman" w:hAnsi="Times New Roman" w:cs="Times New Roman"/>
                <w:b/>
                <w:bCs/>
                <w:i/>
                <w:iCs/>
                <w:sz w:val="26"/>
                <w:szCs w:val="26"/>
              </w:rPr>
              <w:t>C</w:t>
            </w:r>
            <w:r w:rsidR="00824AB7" w:rsidRPr="00824AB7">
              <w:rPr>
                <w:rFonts w:ascii="Times New Roman" w:eastAsia="Times New Roman" w:hAnsi="Times New Roman" w:cs="Times New Roman"/>
                <w:b/>
                <w:bCs/>
                <w:i/>
                <w:iCs/>
                <w:sz w:val="26"/>
                <w:szCs w:val="26"/>
              </w:rPr>
              <w:t>.</w:t>
            </w:r>
            <w:r w:rsidRPr="00824AB7">
              <w:rPr>
                <w:rFonts w:ascii="Times New Roman" w:eastAsia="Times New Roman" w:hAnsi="Times New Roman" w:cs="Times New Roman"/>
                <w:b/>
                <w:bCs/>
                <w:i/>
                <w:iCs/>
                <w:sz w:val="26"/>
                <w:szCs w:val="26"/>
              </w:rPr>
              <w:t xml:space="preserve"> diphtheriae</w:t>
            </w:r>
            <w:r w:rsidRPr="00824AB7">
              <w:rPr>
                <w:rFonts w:ascii="Times New Roman" w:eastAsia="Times New Roman" w:hAnsi="Times New Roman" w:cs="Times New Roman"/>
                <w:b/>
                <w:bCs/>
                <w:sz w:val="26"/>
                <w:szCs w:val="26"/>
              </w:rPr>
              <w:t xml:space="preserve"> and other corynebacteria grow on </w:t>
            </w:r>
            <w:proofErr w:type="spellStart"/>
            <w:r w:rsidRPr="00824AB7">
              <w:rPr>
                <w:rFonts w:ascii="Times New Roman" w:eastAsia="Times New Roman" w:hAnsi="Times New Roman" w:cs="Times New Roman"/>
                <w:b/>
                <w:bCs/>
                <w:sz w:val="26"/>
                <w:szCs w:val="26"/>
              </w:rPr>
              <w:t>Loeffler</w:t>
            </w:r>
            <w:proofErr w:type="spellEnd"/>
            <w:r w:rsidRPr="00824AB7">
              <w:rPr>
                <w:rFonts w:ascii="Times New Roman" w:eastAsia="Times New Roman" w:hAnsi="Times New Roman" w:cs="Times New Roman"/>
                <w:b/>
                <w:bCs/>
                <w:sz w:val="26"/>
                <w:szCs w:val="26"/>
              </w:rPr>
              <w:t xml:space="preserve"> serum medium</w:t>
            </w:r>
            <w:r w:rsidR="00824AB7">
              <w:rPr>
                <w:rFonts w:ascii="Times New Roman" w:eastAsia="Times New Roman" w:hAnsi="Times New Roman" w:cs="Times New Roman"/>
                <w:b/>
                <w:bCs/>
                <w:sz w:val="26"/>
                <w:szCs w:val="26"/>
              </w:rPr>
              <w:t>.</w:t>
            </w:r>
          </w:p>
          <w:p w:rsidR="00683101" w:rsidRPr="00824AB7" w:rsidRDefault="00683101" w:rsidP="00824AB7">
            <w:pPr>
              <w:tabs>
                <w:tab w:val="left" w:pos="465"/>
              </w:tabs>
              <w:spacing w:before="100" w:beforeAutospacing="1" w:after="100" w:afterAutospacing="1" w:line="240" w:lineRule="auto"/>
              <w:ind w:left="180" w:right="270"/>
              <w:jc w:val="both"/>
              <w:rPr>
                <w:rFonts w:ascii="Times New Roman" w:eastAsia="Times New Roman" w:hAnsi="Times New Roman" w:cs="Times New Roman"/>
                <w:color w:val="FF0000"/>
                <w:sz w:val="26"/>
                <w:szCs w:val="26"/>
                <w:u w:val="single"/>
              </w:rPr>
            </w:pPr>
            <w:bookmarkStart w:id="8" w:name="6427671"/>
            <w:bookmarkEnd w:id="8"/>
            <w:r w:rsidRPr="00824AB7">
              <w:rPr>
                <w:rFonts w:ascii="Times New Roman" w:eastAsia="Times New Roman" w:hAnsi="Times New Roman" w:cs="Times New Roman"/>
                <w:b/>
                <w:bCs/>
                <w:color w:val="FF0000"/>
                <w:sz w:val="26"/>
                <w:szCs w:val="26"/>
                <w:u w:val="single"/>
              </w:rPr>
              <w:t xml:space="preserve">When some </w:t>
            </w:r>
            <w:proofErr w:type="spellStart"/>
            <w:r w:rsidRPr="00824AB7">
              <w:rPr>
                <w:rFonts w:ascii="Times New Roman" w:eastAsia="Times New Roman" w:hAnsi="Times New Roman" w:cs="Times New Roman"/>
                <w:b/>
                <w:bCs/>
                <w:color w:val="FF0000"/>
                <w:sz w:val="26"/>
                <w:szCs w:val="26"/>
                <w:u w:val="single"/>
              </w:rPr>
              <w:t>nontoxigenic</w:t>
            </w:r>
            <w:proofErr w:type="spellEnd"/>
            <w:r w:rsidRPr="00824AB7">
              <w:rPr>
                <w:rFonts w:ascii="Times New Roman" w:eastAsia="Times New Roman" w:hAnsi="Times New Roman" w:cs="Times New Roman"/>
                <w:b/>
                <w:bCs/>
                <w:color w:val="FF0000"/>
                <w:sz w:val="26"/>
                <w:szCs w:val="26"/>
                <w:u w:val="single"/>
              </w:rPr>
              <w:t xml:space="preserve"> diphtheria organisms are infected with bacteriophage, the offspring of the exposed bacteria are lysogenic and toxigenic, and this trait is subsequently hereditary</w:t>
            </w:r>
            <w:r w:rsidRPr="00824AB7">
              <w:rPr>
                <w:rFonts w:ascii="Times New Roman" w:eastAsia="Times New Roman" w:hAnsi="Times New Roman" w:cs="Times New Roman"/>
                <w:color w:val="FF0000"/>
                <w:sz w:val="26"/>
                <w:szCs w:val="26"/>
                <w:u w:val="single"/>
              </w:rPr>
              <w:t xml:space="preserve">. </w:t>
            </w:r>
          </w:p>
          <w:p w:rsidR="00AA06B8" w:rsidRDefault="00824AB7" w:rsidP="00824AB7">
            <w:pPr>
              <w:tabs>
                <w:tab w:val="left" w:pos="465"/>
              </w:tabs>
              <w:spacing w:before="100" w:beforeAutospacing="1" w:after="100" w:afterAutospacing="1" w:line="240" w:lineRule="auto"/>
              <w:ind w:left="180" w:right="270"/>
              <w:jc w:val="center"/>
              <w:rPr>
                <w:rFonts w:ascii="Times New Roman" w:eastAsia="Times New Roman" w:hAnsi="Times New Roman" w:cs="Times New Roman"/>
                <w:color w:val="FF0000"/>
                <w:sz w:val="28"/>
                <w:szCs w:val="28"/>
              </w:rPr>
            </w:pPr>
            <w:r>
              <w:rPr>
                <w:noProof/>
              </w:rPr>
              <w:drawing>
                <wp:inline distT="0" distB="0" distL="0" distR="0">
                  <wp:extent cx="2085975" cy="1743075"/>
                  <wp:effectExtent l="19050" t="0" r="9525" b="0"/>
                  <wp:docPr id="5" name="Picture 29" descr="Image result for corynebacterium diphtheriae chines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orynebacterium diphtheriae chinese letters"/>
                          <pic:cNvPicPr>
                            <a:picLocks noChangeAspect="1" noChangeArrowheads="1"/>
                          </pic:cNvPicPr>
                        </pic:nvPicPr>
                        <pic:blipFill>
                          <a:blip r:embed="rId14"/>
                          <a:srcRect/>
                          <a:stretch>
                            <a:fillRect/>
                          </a:stretch>
                        </pic:blipFill>
                        <pic:spPr bwMode="auto">
                          <a:xfrm>
                            <a:off x="0" y="0"/>
                            <a:ext cx="2085975" cy="1743075"/>
                          </a:xfrm>
                          <a:prstGeom prst="rect">
                            <a:avLst/>
                          </a:prstGeom>
                          <a:noFill/>
                          <a:ln w="9525">
                            <a:noFill/>
                            <a:miter lim="800000"/>
                            <a:headEnd/>
                            <a:tailEnd/>
                          </a:ln>
                        </pic:spPr>
                      </pic:pic>
                    </a:graphicData>
                  </a:graphic>
                </wp:inline>
              </w:drawing>
            </w:r>
            <w:r w:rsidR="00AA06B8">
              <w:rPr>
                <w:rFonts w:ascii="Arial" w:hAnsi="Arial" w:cs="Arial"/>
                <w:noProof/>
                <w:color w:val="660099"/>
                <w:bdr w:val="none" w:sz="0" w:space="0" w:color="auto" w:frame="1"/>
                <w:shd w:val="clear" w:color="auto" w:fill="222222"/>
              </w:rPr>
              <w:drawing>
                <wp:inline distT="0" distB="0" distL="0" distR="0">
                  <wp:extent cx="3190875" cy="1666875"/>
                  <wp:effectExtent l="19050" t="19050" r="28575" b="28575"/>
                  <wp:docPr id="2" name="Picture 4" descr="Image result for corynebacterium diphtheria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rynebacterium diphtheriae">
                            <a:hlinkClick r:id="rId15" tgtFrame="&quot;_blank&quot;"/>
                          </pic:cNvPr>
                          <pic:cNvPicPr>
                            <a:picLocks noChangeAspect="1" noChangeArrowheads="1"/>
                          </pic:cNvPicPr>
                        </pic:nvPicPr>
                        <pic:blipFill>
                          <a:blip r:embed="rId16"/>
                          <a:srcRect/>
                          <a:stretch>
                            <a:fillRect/>
                          </a:stretch>
                        </pic:blipFill>
                        <pic:spPr bwMode="auto">
                          <a:xfrm>
                            <a:off x="0" y="0"/>
                            <a:ext cx="3190875" cy="1666875"/>
                          </a:xfrm>
                          <a:prstGeom prst="rect">
                            <a:avLst/>
                          </a:prstGeom>
                          <a:noFill/>
                          <a:ln w="9525">
                            <a:solidFill>
                              <a:schemeClr val="tx1"/>
                            </a:solidFill>
                            <a:miter lim="800000"/>
                            <a:headEnd/>
                            <a:tailEnd/>
                          </a:ln>
                        </pic:spPr>
                      </pic:pic>
                    </a:graphicData>
                  </a:graphic>
                </wp:inline>
              </w:drawing>
            </w:r>
          </w:p>
          <w:p w:rsidR="00683101" w:rsidRPr="00824AB7" w:rsidRDefault="00683101" w:rsidP="00C05CCA">
            <w:pPr>
              <w:tabs>
                <w:tab w:val="left" w:pos="465"/>
              </w:tabs>
              <w:spacing w:before="100" w:beforeAutospacing="1" w:after="100" w:afterAutospacing="1" w:line="240" w:lineRule="auto"/>
              <w:ind w:left="180" w:right="270"/>
              <w:rPr>
                <w:rFonts w:asciiTheme="majorBidi" w:eastAsia="Times New Roman" w:hAnsiTheme="majorBidi" w:cstheme="majorBidi"/>
                <w:b/>
                <w:bCs/>
                <w:color w:val="0000CC"/>
                <w:sz w:val="28"/>
                <w:szCs w:val="28"/>
                <w:u w:val="single"/>
              </w:rPr>
            </w:pPr>
            <w:bookmarkStart w:id="9" w:name="6427672"/>
            <w:bookmarkEnd w:id="9"/>
            <w:r w:rsidRPr="00824AB7">
              <w:rPr>
                <w:rFonts w:asciiTheme="majorBidi" w:eastAsia="Times New Roman" w:hAnsiTheme="majorBidi" w:cstheme="majorBidi"/>
                <w:b/>
                <w:bCs/>
                <w:color w:val="0000CC"/>
                <w:sz w:val="28"/>
                <w:szCs w:val="28"/>
                <w:u w:val="single"/>
              </w:rPr>
              <w:lastRenderedPageBreak/>
              <w:t>Pathogenesis</w:t>
            </w:r>
          </w:p>
          <w:p w:rsidR="004D22C5" w:rsidRPr="004D22C5" w:rsidRDefault="00683101" w:rsidP="004D22C5">
            <w:pPr>
              <w:pStyle w:val="NormalWeb"/>
              <w:shd w:val="clear" w:color="auto" w:fill="FFFFFF"/>
              <w:ind w:left="180"/>
              <w:jc w:val="both"/>
              <w:rPr>
                <w:rFonts w:asciiTheme="majorBidi" w:hAnsiTheme="majorBidi" w:cstheme="majorBidi"/>
                <w:b/>
                <w:bCs/>
                <w:color w:val="FF0000"/>
                <w:sz w:val="26"/>
                <w:szCs w:val="26"/>
              </w:rPr>
            </w:pPr>
            <w:bookmarkStart w:id="10" w:name="6427673"/>
            <w:bookmarkEnd w:id="10"/>
            <w:r w:rsidRPr="00824AB7">
              <w:rPr>
                <w:sz w:val="26"/>
                <w:szCs w:val="26"/>
              </w:rPr>
              <w:t xml:space="preserve">In nature, </w:t>
            </w:r>
            <w:r w:rsidRPr="00824AB7">
              <w:rPr>
                <w:i/>
                <w:iCs/>
                <w:sz w:val="26"/>
                <w:szCs w:val="26"/>
              </w:rPr>
              <w:t>C</w:t>
            </w:r>
            <w:r w:rsidR="00824AB7">
              <w:rPr>
                <w:i/>
                <w:iCs/>
                <w:sz w:val="26"/>
                <w:szCs w:val="26"/>
              </w:rPr>
              <w:t>.</w:t>
            </w:r>
            <w:r w:rsidRPr="00824AB7">
              <w:rPr>
                <w:i/>
                <w:iCs/>
                <w:sz w:val="26"/>
                <w:szCs w:val="26"/>
              </w:rPr>
              <w:t xml:space="preserve"> diphtheriae</w:t>
            </w:r>
            <w:r w:rsidRPr="00824AB7">
              <w:rPr>
                <w:sz w:val="26"/>
                <w:szCs w:val="26"/>
              </w:rPr>
              <w:t xml:space="preserve"> occurs in the respiratory tract</w:t>
            </w:r>
            <w:r w:rsidR="004D22C5">
              <w:rPr>
                <w:sz w:val="26"/>
                <w:szCs w:val="26"/>
              </w:rPr>
              <w:t xml:space="preserve"> (nose)</w:t>
            </w:r>
            <w:r w:rsidRPr="00824AB7">
              <w:rPr>
                <w:sz w:val="26"/>
                <w:szCs w:val="26"/>
              </w:rPr>
              <w:t xml:space="preserve">, in wounds, or on the skin of infected persons or </w:t>
            </w:r>
            <w:r w:rsidR="004D22C5">
              <w:rPr>
                <w:sz w:val="26"/>
                <w:szCs w:val="26"/>
              </w:rPr>
              <w:t>as a normal flora</w:t>
            </w:r>
            <w:r w:rsidRPr="00824AB7">
              <w:rPr>
                <w:sz w:val="26"/>
                <w:szCs w:val="26"/>
              </w:rPr>
              <w:t xml:space="preserve">. </w:t>
            </w:r>
            <w:proofErr w:type="spellStart"/>
            <w:r w:rsidR="004D22C5" w:rsidRPr="004D22C5">
              <w:rPr>
                <w:rFonts w:asciiTheme="majorBidi" w:hAnsiTheme="majorBidi" w:cstheme="majorBidi"/>
                <w:b/>
                <w:bCs/>
                <w:i/>
                <w:iCs/>
                <w:color w:val="FF0000"/>
                <w:sz w:val="26"/>
                <w:szCs w:val="26"/>
              </w:rPr>
              <w:t>Corynebacterium</w:t>
            </w:r>
            <w:proofErr w:type="spellEnd"/>
            <w:r w:rsidR="004D22C5" w:rsidRPr="004D22C5">
              <w:rPr>
                <w:rFonts w:asciiTheme="majorBidi" w:hAnsiTheme="majorBidi" w:cstheme="majorBidi"/>
                <w:b/>
                <w:bCs/>
                <w:i/>
                <w:iCs/>
                <w:color w:val="FF0000"/>
                <w:sz w:val="26"/>
                <w:szCs w:val="26"/>
              </w:rPr>
              <w:t xml:space="preserve"> </w:t>
            </w:r>
            <w:proofErr w:type="spellStart"/>
            <w:r w:rsidR="004D22C5" w:rsidRPr="004D22C5">
              <w:rPr>
                <w:rFonts w:asciiTheme="majorBidi" w:hAnsiTheme="majorBidi" w:cstheme="majorBidi"/>
                <w:b/>
                <w:bCs/>
                <w:i/>
                <w:iCs/>
                <w:color w:val="FF0000"/>
                <w:sz w:val="26"/>
                <w:szCs w:val="26"/>
              </w:rPr>
              <w:t>diphtheriae</w:t>
            </w:r>
            <w:proofErr w:type="spellEnd"/>
            <w:r w:rsidR="004D22C5" w:rsidRPr="004D22C5">
              <w:rPr>
                <w:rFonts w:asciiTheme="majorBidi" w:hAnsiTheme="majorBidi" w:cstheme="majorBidi"/>
                <w:b/>
                <w:bCs/>
                <w:i/>
                <w:iCs/>
                <w:color w:val="FF0000"/>
                <w:sz w:val="26"/>
                <w:szCs w:val="26"/>
              </w:rPr>
              <w:t xml:space="preserve"> </w:t>
            </w:r>
            <w:r w:rsidR="004D22C5" w:rsidRPr="004D22C5">
              <w:rPr>
                <w:rFonts w:asciiTheme="majorBidi" w:hAnsiTheme="majorBidi" w:cstheme="majorBidi"/>
                <w:b/>
                <w:bCs/>
                <w:color w:val="FF0000"/>
                <w:sz w:val="26"/>
                <w:szCs w:val="26"/>
              </w:rPr>
              <w:t xml:space="preserve">was considered a member of the normal flora before the widespread use of the diphtheria </w:t>
            </w:r>
            <w:proofErr w:type="spellStart"/>
            <w:r w:rsidR="004D22C5" w:rsidRPr="004D22C5">
              <w:rPr>
                <w:rFonts w:asciiTheme="majorBidi" w:hAnsiTheme="majorBidi" w:cstheme="majorBidi"/>
                <w:b/>
                <w:bCs/>
                <w:color w:val="FF0000"/>
                <w:sz w:val="26"/>
                <w:szCs w:val="26"/>
              </w:rPr>
              <w:t>toxoid</w:t>
            </w:r>
            <w:proofErr w:type="spellEnd"/>
            <w:r w:rsidR="004D22C5" w:rsidRPr="004D22C5">
              <w:rPr>
                <w:rFonts w:asciiTheme="majorBidi" w:hAnsiTheme="majorBidi" w:cstheme="majorBidi"/>
                <w:b/>
                <w:bCs/>
                <w:color w:val="FF0000"/>
                <w:sz w:val="26"/>
                <w:szCs w:val="26"/>
              </w:rPr>
              <w:t>, which is used to immunize against the disease.</w:t>
            </w:r>
          </w:p>
          <w:p w:rsidR="00683101" w:rsidRPr="00532784" w:rsidRDefault="00683101" w:rsidP="00532784">
            <w:pPr>
              <w:pStyle w:val="ListParagraph"/>
              <w:numPr>
                <w:ilvl w:val="0"/>
                <w:numId w:val="2"/>
              </w:numPr>
              <w:tabs>
                <w:tab w:val="left" w:pos="465"/>
              </w:tabs>
              <w:spacing w:before="100" w:beforeAutospacing="1" w:after="100" w:afterAutospacing="1" w:line="240" w:lineRule="auto"/>
              <w:ind w:left="180" w:right="90" w:firstLine="0"/>
              <w:jc w:val="both"/>
              <w:rPr>
                <w:rFonts w:ascii="Times New Roman" w:eastAsia="Times New Roman" w:hAnsi="Times New Roman" w:cs="Times New Roman"/>
                <w:b/>
                <w:bCs/>
                <w:color w:val="FF0000"/>
                <w:sz w:val="26"/>
                <w:szCs w:val="26"/>
                <w:u w:val="single"/>
              </w:rPr>
            </w:pPr>
            <w:r w:rsidRPr="00532784">
              <w:rPr>
                <w:rFonts w:ascii="Times New Roman" w:eastAsia="Times New Roman" w:hAnsi="Times New Roman" w:cs="Times New Roman"/>
                <w:sz w:val="26"/>
                <w:szCs w:val="26"/>
              </w:rPr>
              <w:t xml:space="preserve">It is spread by </w:t>
            </w:r>
            <w:r w:rsidRPr="00532784">
              <w:rPr>
                <w:rFonts w:ascii="Times New Roman" w:eastAsia="Times New Roman" w:hAnsi="Times New Roman" w:cs="Times New Roman"/>
                <w:b/>
                <w:bCs/>
                <w:sz w:val="26"/>
                <w:szCs w:val="26"/>
              </w:rPr>
              <w:t xml:space="preserve">droplets </w:t>
            </w:r>
            <w:r w:rsidRPr="00532784">
              <w:rPr>
                <w:rFonts w:ascii="Times New Roman" w:eastAsia="Times New Roman" w:hAnsi="Times New Roman" w:cs="Times New Roman"/>
                <w:sz w:val="26"/>
                <w:szCs w:val="26"/>
              </w:rPr>
              <w:t xml:space="preserve">or by </w:t>
            </w:r>
            <w:r w:rsidRPr="00532784">
              <w:rPr>
                <w:rFonts w:ascii="Times New Roman" w:eastAsia="Times New Roman" w:hAnsi="Times New Roman" w:cs="Times New Roman"/>
                <w:b/>
                <w:bCs/>
                <w:sz w:val="26"/>
                <w:szCs w:val="26"/>
              </w:rPr>
              <w:t>contact to susceptible individuals</w:t>
            </w:r>
            <w:r w:rsidR="00C05CCA" w:rsidRPr="00532784">
              <w:rPr>
                <w:rFonts w:ascii="Times New Roman" w:eastAsia="Times New Roman" w:hAnsi="Times New Roman" w:cs="Times New Roman"/>
                <w:b/>
                <w:bCs/>
                <w:sz w:val="26"/>
                <w:szCs w:val="26"/>
              </w:rPr>
              <w:t xml:space="preserve"> </w:t>
            </w:r>
            <w:r w:rsidRPr="00532784">
              <w:rPr>
                <w:rFonts w:ascii="Times New Roman" w:eastAsia="Times New Roman" w:hAnsi="Times New Roman" w:cs="Times New Roman"/>
                <w:sz w:val="26"/>
                <w:szCs w:val="26"/>
              </w:rPr>
              <w:t xml:space="preserve">; the bacilli then grow on mucous membranes or in skin abrasions, and those that are </w:t>
            </w:r>
            <w:proofErr w:type="spellStart"/>
            <w:r w:rsidRPr="00532784">
              <w:rPr>
                <w:rFonts w:ascii="Times New Roman" w:eastAsia="Times New Roman" w:hAnsi="Times New Roman" w:cs="Times New Roman"/>
                <w:sz w:val="26"/>
                <w:szCs w:val="26"/>
              </w:rPr>
              <w:t>toxigenic</w:t>
            </w:r>
            <w:proofErr w:type="spellEnd"/>
            <w:r w:rsidRPr="00532784">
              <w:rPr>
                <w:rFonts w:ascii="Times New Roman" w:eastAsia="Times New Roman" w:hAnsi="Times New Roman" w:cs="Times New Roman"/>
                <w:sz w:val="26"/>
                <w:szCs w:val="26"/>
              </w:rPr>
              <w:t xml:space="preserve"> start producing toxin.</w:t>
            </w:r>
            <w:bookmarkStart w:id="11" w:name="6427676"/>
            <w:bookmarkEnd w:id="11"/>
            <w:r w:rsidR="00532784">
              <w:rPr>
                <w:rFonts w:ascii="Times New Roman" w:eastAsia="Times New Roman" w:hAnsi="Times New Roman" w:cs="Times New Roman"/>
                <w:sz w:val="26"/>
                <w:szCs w:val="26"/>
              </w:rPr>
              <w:t xml:space="preserve"> </w:t>
            </w:r>
            <w:r w:rsidRPr="00532784">
              <w:rPr>
                <w:rFonts w:ascii="Times New Roman" w:eastAsia="Times New Roman" w:hAnsi="Times New Roman" w:cs="Times New Roman"/>
                <w:b/>
                <w:bCs/>
                <w:color w:val="FF0000"/>
                <w:sz w:val="26"/>
                <w:szCs w:val="26"/>
                <w:u w:val="single"/>
              </w:rPr>
              <w:t xml:space="preserve">Diphtheria toxin is a heat-labile that can be lethal in a dose of 0.1 </w:t>
            </w:r>
            <w:r w:rsidR="00824AB7" w:rsidRPr="00532784">
              <w:rPr>
                <w:rFonts w:ascii="Calibri" w:eastAsia="Times New Roman" w:hAnsi="Calibri" w:cs="Times New Roman"/>
                <w:b/>
                <w:bCs/>
                <w:color w:val="FF0000"/>
                <w:sz w:val="26"/>
                <w:szCs w:val="26"/>
                <w:u w:val="single"/>
              </w:rPr>
              <w:t>µ</w:t>
            </w:r>
            <w:r w:rsidRPr="00532784">
              <w:rPr>
                <w:rFonts w:ascii="Times New Roman" w:eastAsia="Times New Roman" w:hAnsi="Times New Roman" w:cs="Times New Roman"/>
                <w:b/>
                <w:bCs/>
                <w:color w:val="FF0000"/>
                <w:sz w:val="26"/>
                <w:szCs w:val="26"/>
                <w:u w:val="single"/>
              </w:rPr>
              <w:t xml:space="preserve">g/kg. it consist of A, B fragment. </w:t>
            </w:r>
          </w:p>
          <w:p w:rsidR="00683101" w:rsidRPr="00824AB7" w:rsidRDefault="00683101" w:rsidP="00C05CCA">
            <w:pPr>
              <w:pStyle w:val="ListParagraph"/>
              <w:numPr>
                <w:ilvl w:val="0"/>
                <w:numId w:val="2"/>
              </w:numPr>
              <w:tabs>
                <w:tab w:val="left" w:pos="465"/>
              </w:tabs>
              <w:spacing w:before="100" w:beforeAutospacing="1" w:after="100" w:afterAutospacing="1" w:line="240" w:lineRule="auto"/>
              <w:ind w:left="180" w:right="270" w:firstLine="0"/>
              <w:jc w:val="both"/>
              <w:rPr>
                <w:rFonts w:ascii="Times New Roman" w:eastAsia="Times New Roman" w:hAnsi="Times New Roman" w:cs="Times New Roman"/>
                <w:b/>
                <w:bCs/>
                <w:sz w:val="26"/>
                <w:szCs w:val="26"/>
              </w:rPr>
            </w:pPr>
            <w:r w:rsidRPr="00824AB7">
              <w:rPr>
                <w:rFonts w:ascii="Times New Roman" w:eastAsia="Times New Roman" w:hAnsi="Times New Roman" w:cs="Times New Roman"/>
                <w:b/>
                <w:bCs/>
                <w:sz w:val="26"/>
                <w:szCs w:val="26"/>
              </w:rPr>
              <w:t>Fragment A inhibits polypeptide chain elongation—by inactivating the elongation factor EF-2(similar to pseudomonas</w:t>
            </w:r>
            <w:r w:rsidR="00824AB7">
              <w:rPr>
                <w:rFonts w:ascii="Times New Roman" w:eastAsia="Times New Roman" w:hAnsi="Times New Roman" w:cs="Times New Roman"/>
                <w:b/>
                <w:bCs/>
                <w:sz w:val="26"/>
                <w:szCs w:val="26"/>
              </w:rPr>
              <w:t xml:space="preserve"> toxin</w:t>
            </w:r>
            <w:r w:rsidRPr="00824AB7">
              <w:rPr>
                <w:rFonts w:ascii="Times New Roman" w:eastAsia="Times New Roman" w:hAnsi="Times New Roman" w:cs="Times New Roman"/>
                <w:b/>
                <w:bCs/>
                <w:sz w:val="26"/>
                <w:szCs w:val="26"/>
              </w:rPr>
              <w:t xml:space="preserve">). </w:t>
            </w:r>
          </w:p>
          <w:p w:rsidR="00683101" w:rsidRPr="00824AB7" w:rsidRDefault="00683101" w:rsidP="00C05CCA">
            <w:pPr>
              <w:pStyle w:val="ListParagraph"/>
              <w:numPr>
                <w:ilvl w:val="0"/>
                <w:numId w:val="2"/>
              </w:numPr>
              <w:tabs>
                <w:tab w:val="left" w:pos="465"/>
              </w:tabs>
              <w:spacing w:before="100" w:beforeAutospacing="1" w:after="100" w:afterAutospacing="1" w:line="240" w:lineRule="auto"/>
              <w:ind w:left="180" w:right="270" w:firstLine="0"/>
              <w:jc w:val="both"/>
              <w:rPr>
                <w:rFonts w:ascii="Times New Roman" w:eastAsia="Times New Roman" w:hAnsi="Times New Roman" w:cs="Times New Roman"/>
                <w:b/>
                <w:bCs/>
                <w:sz w:val="26"/>
                <w:szCs w:val="26"/>
              </w:rPr>
            </w:pPr>
            <w:r w:rsidRPr="00824AB7">
              <w:rPr>
                <w:rFonts w:ascii="Times New Roman" w:eastAsia="Times New Roman" w:hAnsi="Times New Roman" w:cs="Times New Roman"/>
                <w:b/>
                <w:bCs/>
                <w:sz w:val="26"/>
                <w:szCs w:val="26"/>
              </w:rPr>
              <w:t xml:space="preserve">It arrest the protein synthesis and responsible for the necrotizing and neurotoxic effects of diphtheria toxin. </w:t>
            </w:r>
          </w:p>
          <w:p w:rsidR="00683101" w:rsidRPr="00824AB7" w:rsidRDefault="00683101" w:rsidP="00C05CCA">
            <w:pPr>
              <w:tabs>
                <w:tab w:val="left" w:pos="465"/>
              </w:tabs>
              <w:spacing w:before="100" w:beforeAutospacing="1" w:after="100" w:afterAutospacing="1" w:line="240" w:lineRule="auto"/>
              <w:ind w:left="180" w:right="270"/>
              <w:rPr>
                <w:rFonts w:asciiTheme="majorBidi" w:eastAsia="Times New Roman" w:hAnsiTheme="majorBidi" w:cstheme="majorBidi"/>
                <w:b/>
                <w:bCs/>
                <w:color w:val="0000CC"/>
                <w:sz w:val="28"/>
                <w:szCs w:val="28"/>
                <w:u w:val="single"/>
              </w:rPr>
            </w:pPr>
            <w:bookmarkStart w:id="12" w:name="6427677"/>
            <w:bookmarkEnd w:id="12"/>
            <w:r w:rsidRPr="00824AB7">
              <w:rPr>
                <w:rFonts w:asciiTheme="majorBidi" w:eastAsia="Times New Roman" w:hAnsiTheme="majorBidi" w:cstheme="majorBidi"/>
                <w:b/>
                <w:bCs/>
                <w:color w:val="0000CC"/>
                <w:sz w:val="28"/>
                <w:szCs w:val="28"/>
                <w:u w:val="single"/>
              </w:rPr>
              <w:t>Pathology</w:t>
            </w:r>
          </w:p>
          <w:p w:rsidR="00683101" w:rsidRPr="00824AB7" w:rsidRDefault="0001059D" w:rsidP="0001059D">
            <w:pPr>
              <w:pStyle w:val="ListParagraph"/>
              <w:numPr>
                <w:ilvl w:val="0"/>
                <w:numId w:val="2"/>
              </w:numPr>
              <w:tabs>
                <w:tab w:val="left" w:pos="465"/>
              </w:tabs>
              <w:spacing w:before="100" w:beforeAutospacing="1" w:after="100" w:afterAutospacing="1" w:line="240" w:lineRule="auto"/>
              <w:ind w:left="180" w:right="90" w:firstLine="0"/>
              <w:jc w:val="both"/>
              <w:rPr>
                <w:rFonts w:ascii="Times New Roman" w:eastAsia="Times New Roman" w:hAnsi="Times New Roman" w:cs="Times New Roman"/>
                <w:sz w:val="26"/>
                <w:szCs w:val="26"/>
              </w:rPr>
            </w:pPr>
            <w:bookmarkStart w:id="13" w:name="6427678"/>
            <w:bookmarkEnd w:id="13"/>
            <w:r>
              <w:rPr>
                <w:rFonts w:ascii="Times New Roman" w:eastAsia="Times New Roman" w:hAnsi="Times New Roman" w:cs="Times New Roman"/>
                <w:sz w:val="26"/>
                <w:szCs w:val="26"/>
              </w:rPr>
              <w:t xml:space="preserve">Bacteria multiply and </w:t>
            </w:r>
            <w:r w:rsidR="00683101" w:rsidRPr="00824AB7">
              <w:rPr>
                <w:rFonts w:ascii="Times New Roman" w:eastAsia="Times New Roman" w:hAnsi="Times New Roman" w:cs="Times New Roman"/>
                <w:sz w:val="26"/>
                <w:szCs w:val="26"/>
              </w:rPr>
              <w:t xml:space="preserve">necrotic epithelium becomes embedded in exuding fibrin and red and white cells, so that a </w:t>
            </w:r>
            <w:r w:rsidR="00683101" w:rsidRPr="0001059D">
              <w:rPr>
                <w:rFonts w:ascii="Times New Roman" w:eastAsia="Times New Roman" w:hAnsi="Times New Roman" w:cs="Times New Roman"/>
                <w:b/>
                <w:bCs/>
                <w:sz w:val="26"/>
                <w:szCs w:val="26"/>
              </w:rPr>
              <w:t>grayish "</w:t>
            </w:r>
            <w:proofErr w:type="spellStart"/>
            <w:r w:rsidR="00683101" w:rsidRPr="0001059D">
              <w:rPr>
                <w:rFonts w:ascii="Times New Roman" w:eastAsia="Times New Roman" w:hAnsi="Times New Roman" w:cs="Times New Roman"/>
                <w:b/>
                <w:bCs/>
                <w:sz w:val="26"/>
                <w:szCs w:val="26"/>
              </w:rPr>
              <w:t>pseudomembrane</w:t>
            </w:r>
            <w:proofErr w:type="spellEnd"/>
            <w:r w:rsidR="00683101" w:rsidRPr="00824AB7">
              <w:rPr>
                <w:rFonts w:ascii="Times New Roman" w:eastAsia="Times New Roman" w:hAnsi="Times New Roman" w:cs="Times New Roman"/>
                <w:sz w:val="26"/>
                <w:szCs w:val="26"/>
              </w:rPr>
              <w:t>" is formed</w:t>
            </w:r>
            <w:r>
              <w:rPr>
                <w:rFonts w:ascii="Times New Roman" w:eastAsia="Times New Roman" w:hAnsi="Times New Roman" w:cs="Times New Roman"/>
                <w:sz w:val="26"/>
                <w:szCs w:val="26"/>
              </w:rPr>
              <w:t>-</w:t>
            </w:r>
            <w:r w:rsidR="00683101" w:rsidRPr="00824AB7">
              <w:rPr>
                <w:rFonts w:ascii="Times New Roman" w:eastAsia="Times New Roman" w:hAnsi="Times New Roman" w:cs="Times New Roman"/>
                <w:sz w:val="26"/>
                <w:szCs w:val="26"/>
              </w:rPr>
              <w:t>commonly over the tonsils, pharynx, or larynx.</w:t>
            </w:r>
          </w:p>
          <w:p w:rsidR="00683101" w:rsidRPr="00824AB7" w:rsidRDefault="00683101" w:rsidP="0001059D">
            <w:pPr>
              <w:pStyle w:val="ListParagraph"/>
              <w:numPr>
                <w:ilvl w:val="0"/>
                <w:numId w:val="2"/>
              </w:numPr>
              <w:tabs>
                <w:tab w:val="left" w:pos="465"/>
                <w:tab w:val="left" w:pos="9270"/>
                <w:tab w:val="left" w:pos="9360"/>
              </w:tabs>
              <w:spacing w:before="100" w:beforeAutospacing="1" w:after="100" w:afterAutospacing="1" w:line="240" w:lineRule="auto"/>
              <w:ind w:left="180" w:right="180" w:firstLine="0"/>
              <w:jc w:val="both"/>
              <w:rPr>
                <w:rFonts w:ascii="Times New Roman" w:eastAsia="Times New Roman" w:hAnsi="Times New Roman" w:cs="Times New Roman"/>
                <w:sz w:val="26"/>
                <w:szCs w:val="26"/>
              </w:rPr>
            </w:pPr>
            <w:r w:rsidRPr="00824AB7">
              <w:rPr>
                <w:rFonts w:ascii="Times New Roman" w:eastAsia="Times New Roman" w:hAnsi="Times New Roman" w:cs="Times New Roman"/>
                <w:sz w:val="26"/>
                <w:szCs w:val="26"/>
              </w:rPr>
              <w:t>The regional lymph nodes in the neck enlarge, and there may be marked edema of the entire neck.</w:t>
            </w:r>
          </w:p>
          <w:p w:rsidR="00683101" w:rsidRPr="0001059D" w:rsidRDefault="00683101" w:rsidP="0001059D">
            <w:pPr>
              <w:pStyle w:val="ListParagraph"/>
              <w:numPr>
                <w:ilvl w:val="0"/>
                <w:numId w:val="2"/>
              </w:numPr>
              <w:tabs>
                <w:tab w:val="left" w:pos="465"/>
                <w:tab w:val="left" w:pos="9360"/>
              </w:tabs>
              <w:spacing w:after="0" w:line="240" w:lineRule="atLeast"/>
              <w:ind w:left="180" w:hanging="180"/>
              <w:jc w:val="both"/>
              <w:rPr>
                <w:rFonts w:ascii="Times New Roman" w:eastAsia="Times New Roman" w:hAnsi="Times New Roman" w:cs="Times New Roman"/>
                <w:sz w:val="26"/>
                <w:szCs w:val="26"/>
              </w:rPr>
            </w:pPr>
            <w:r w:rsidRPr="0001059D">
              <w:rPr>
                <w:rFonts w:ascii="Times New Roman" w:eastAsia="Times New Roman" w:hAnsi="Times New Roman" w:cs="Times New Roman"/>
                <w:sz w:val="26"/>
                <w:szCs w:val="26"/>
              </w:rPr>
              <w:t xml:space="preserve"> The diphtheria bacilli within the membrane continue to produce toxin actively. This is absorbed</w:t>
            </w:r>
            <w:r w:rsidR="0001059D" w:rsidRPr="0001059D">
              <w:rPr>
                <w:rFonts w:ascii="Times New Roman" w:eastAsia="Times New Roman" w:hAnsi="Times New Roman" w:cs="Times New Roman"/>
                <w:sz w:val="26"/>
                <w:szCs w:val="26"/>
              </w:rPr>
              <w:t xml:space="preserve"> into the mucous membranes and causes destruction of epithelium and a superficial inflammatory response.</w:t>
            </w:r>
            <w:r w:rsidRPr="0001059D">
              <w:rPr>
                <w:rFonts w:ascii="Times New Roman" w:eastAsia="Times New Roman" w:hAnsi="Times New Roman" w:cs="Times New Roman"/>
                <w:sz w:val="26"/>
                <w:szCs w:val="26"/>
              </w:rPr>
              <w:t xml:space="preserve"> </w:t>
            </w:r>
            <w:r w:rsidR="0001059D">
              <w:rPr>
                <w:rFonts w:ascii="Times New Roman" w:eastAsia="Times New Roman" w:hAnsi="Times New Roman" w:cs="Times New Roman"/>
                <w:sz w:val="26"/>
                <w:szCs w:val="26"/>
              </w:rPr>
              <w:t>D</w:t>
            </w:r>
            <w:r w:rsidRPr="0001059D">
              <w:rPr>
                <w:rFonts w:ascii="Times New Roman" w:eastAsia="Times New Roman" w:hAnsi="Times New Roman" w:cs="Times New Roman"/>
                <w:sz w:val="26"/>
                <w:szCs w:val="26"/>
              </w:rPr>
              <w:t xml:space="preserve">istant toxic damage </w:t>
            </w:r>
            <w:r w:rsidR="0001059D">
              <w:rPr>
                <w:rFonts w:ascii="Times New Roman" w:eastAsia="Times New Roman" w:hAnsi="Times New Roman" w:cs="Times New Roman"/>
                <w:sz w:val="26"/>
                <w:szCs w:val="26"/>
              </w:rPr>
              <w:t xml:space="preserve">includes, </w:t>
            </w:r>
            <w:r w:rsidRPr="0001059D">
              <w:rPr>
                <w:rFonts w:ascii="Times New Roman" w:eastAsia="Times New Roman" w:hAnsi="Times New Roman" w:cs="Times New Roman"/>
                <w:sz w:val="26"/>
                <w:szCs w:val="26"/>
              </w:rPr>
              <w:t>necrosis in heart muscle, liver, kidneys, and adrenals, sometimes accompanied by gross hemorrhage. The toxin also produces nerve damage, resulting often in paralysis of the  eye muscles, or extremities.</w:t>
            </w:r>
          </w:p>
          <w:p w:rsidR="00532784" w:rsidRDefault="00532784" w:rsidP="00532784">
            <w:pPr>
              <w:tabs>
                <w:tab w:val="left" w:pos="465"/>
                <w:tab w:val="left" w:pos="9360"/>
              </w:tabs>
              <w:spacing w:after="0" w:line="240" w:lineRule="atLeast"/>
              <w:ind w:left="180" w:hanging="180"/>
              <w:jc w:val="both"/>
              <w:rPr>
                <w:rFonts w:ascii="Times New Roman" w:eastAsia="Times New Roman" w:hAnsi="Times New Roman" w:cs="Times New Roman"/>
                <w:sz w:val="26"/>
                <w:szCs w:val="26"/>
              </w:rPr>
            </w:pPr>
            <w:bookmarkStart w:id="14" w:name="6427679"/>
            <w:bookmarkEnd w:id="14"/>
            <w:r>
              <w:rPr>
                <w:rFonts w:ascii="Times New Roman" w:eastAsia="Times New Roman" w:hAnsi="Times New Roman" w:cs="Times New Roman"/>
                <w:b/>
                <w:bCs/>
                <w:sz w:val="26"/>
                <w:szCs w:val="26"/>
              </w:rPr>
              <w:t xml:space="preserve">   </w:t>
            </w:r>
            <w:r w:rsidR="00683101" w:rsidRPr="00824AB7">
              <w:rPr>
                <w:rFonts w:ascii="Times New Roman" w:eastAsia="Times New Roman" w:hAnsi="Times New Roman" w:cs="Times New Roman"/>
                <w:b/>
                <w:bCs/>
                <w:sz w:val="26"/>
                <w:szCs w:val="26"/>
              </w:rPr>
              <w:t>In wound or skin diphtheria a membrane may form on an infected wound that fails to heal</w:t>
            </w:r>
            <w:r w:rsidR="00683101" w:rsidRPr="00824AB7">
              <w:rPr>
                <w:rFonts w:ascii="Times New Roman" w:eastAsia="Times New Roman" w:hAnsi="Times New Roman" w:cs="Times New Roman"/>
                <w:sz w:val="26"/>
                <w:szCs w:val="26"/>
              </w:rPr>
              <w:t>. However, absorption of toxin is usually slight and no systemic effects.</w:t>
            </w:r>
            <w:r w:rsidR="00824AB7">
              <w:rPr>
                <w:rFonts w:ascii="Times New Roman" w:eastAsia="Times New Roman" w:hAnsi="Times New Roman" w:cs="Times New Roman"/>
                <w:sz w:val="26"/>
                <w:szCs w:val="26"/>
              </w:rPr>
              <w:t xml:space="preserve"> </w:t>
            </w:r>
            <w:proofErr w:type="spellStart"/>
            <w:r w:rsidR="00683101" w:rsidRPr="00824AB7">
              <w:rPr>
                <w:rFonts w:ascii="Times New Roman" w:eastAsia="Times New Roman" w:hAnsi="Times New Roman" w:cs="Times New Roman"/>
                <w:i/>
                <w:iCs/>
                <w:sz w:val="26"/>
                <w:szCs w:val="26"/>
              </w:rPr>
              <w:t>C</w:t>
            </w:r>
            <w:r w:rsidR="00C5275B" w:rsidRPr="00824AB7">
              <w:rPr>
                <w:rFonts w:ascii="Times New Roman" w:eastAsia="Times New Roman" w:hAnsi="Times New Roman" w:cs="Times New Roman"/>
                <w:i/>
                <w:iCs/>
                <w:sz w:val="26"/>
                <w:szCs w:val="26"/>
              </w:rPr>
              <w:t>.</w:t>
            </w:r>
            <w:r w:rsidR="00683101" w:rsidRPr="00824AB7">
              <w:rPr>
                <w:rFonts w:ascii="Times New Roman" w:eastAsia="Times New Roman" w:hAnsi="Times New Roman" w:cs="Times New Roman"/>
                <w:i/>
                <w:iCs/>
                <w:sz w:val="26"/>
                <w:szCs w:val="26"/>
              </w:rPr>
              <w:t>diphtheriae</w:t>
            </w:r>
            <w:proofErr w:type="spellEnd"/>
            <w:r w:rsidR="00683101" w:rsidRPr="00824AB7">
              <w:rPr>
                <w:rFonts w:ascii="Times New Roman" w:eastAsia="Times New Roman" w:hAnsi="Times New Roman" w:cs="Times New Roman"/>
                <w:sz w:val="26"/>
                <w:szCs w:val="26"/>
              </w:rPr>
              <w:t xml:space="preserve"> does not need to be toxigenic to establish localized infection</w:t>
            </w:r>
            <w:r w:rsidR="00C5275B" w:rsidRPr="00824AB7">
              <w:rPr>
                <w:rFonts w:ascii="Times New Roman" w:eastAsia="Times New Roman" w:hAnsi="Times New Roman" w:cs="Times New Roman"/>
                <w:sz w:val="26"/>
                <w:szCs w:val="26"/>
              </w:rPr>
              <w:t xml:space="preserve"> </w:t>
            </w:r>
            <w:r w:rsidR="00683101" w:rsidRPr="00824AB7">
              <w:rPr>
                <w:rFonts w:ascii="Times New Roman" w:eastAsia="Times New Roman" w:hAnsi="Times New Roman" w:cs="Times New Roman"/>
                <w:sz w:val="26"/>
                <w:szCs w:val="26"/>
              </w:rPr>
              <w:t xml:space="preserve">in the </w:t>
            </w:r>
            <w:proofErr w:type="spellStart"/>
            <w:r w:rsidR="00683101" w:rsidRPr="00824AB7">
              <w:rPr>
                <w:rFonts w:ascii="Times New Roman" w:eastAsia="Times New Roman" w:hAnsi="Times New Roman" w:cs="Times New Roman"/>
                <w:sz w:val="26"/>
                <w:szCs w:val="26"/>
              </w:rPr>
              <w:t>nasopharynx</w:t>
            </w:r>
            <w:proofErr w:type="spellEnd"/>
            <w:r w:rsidR="00683101" w:rsidRPr="00824AB7">
              <w:rPr>
                <w:rFonts w:ascii="Times New Roman" w:eastAsia="Times New Roman" w:hAnsi="Times New Roman" w:cs="Times New Roman"/>
                <w:sz w:val="26"/>
                <w:szCs w:val="26"/>
              </w:rPr>
              <w:t xml:space="preserve"> or skin</w:t>
            </w:r>
          </w:p>
          <w:p w:rsidR="00532784" w:rsidRDefault="00532784" w:rsidP="00532784">
            <w:pPr>
              <w:tabs>
                <w:tab w:val="left" w:pos="465"/>
                <w:tab w:val="left" w:pos="9360"/>
              </w:tabs>
              <w:spacing w:after="0" w:line="240" w:lineRule="atLeast"/>
              <w:ind w:left="180" w:hanging="180"/>
              <w:jc w:val="both"/>
              <w:rPr>
                <w:rFonts w:ascii="Times New Roman" w:eastAsia="Times New Roman" w:hAnsi="Times New Roman" w:cs="Times New Roman"/>
                <w:sz w:val="26"/>
                <w:szCs w:val="26"/>
              </w:rPr>
            </w:pPr>
          </w:p>
          <w:p w:rsidR="00AA06B8" w:rsidRPr="00AA06B8" w:rsidRDefault="00AA06B8" w:rsidP="00532784">
            <w:pPr>
              <w:tabs>
                <w:tab w:val="left" w:pos="465"/>
                <w:tab w:val="left" w:pos="9360"/>
              </w:tabs>
              <w:spacing w:after="0" w:line="240" w:lineRule="atLeast"/>
              <w:ind w:left="180" w:hanging="180"/>
              <w:jc w:val="center"/>
              <w:rPr>
                <w:rFonts w:ascii="Times New Roman" w:eastAsia="Times New Roman" w:hAnsi="Times New Roman" w:cs="Times New Roman"/>
                <w:sz w:val="24"/>
                <w:szCs w:val="24"/>
              </w:rPr>
            </w:pPr>
            <w:r w:rsidRPr="00824AB7">
              <w:rPr>
                <w:rFonts w:ascii="Times New Roman" w:eastAsia="Times New Roman" w:hAnsi="Times New Roman" w:cs="Times New Roman"/>
                <w:sz w:val="26"/>
                <w:szCs w:val="26"/>
              </w:rPr>
              <w:t>.</w:t>
            </w:r>
            <w:r>
              <w:rPr>
                <w:rFonts w:ascii="Arial" w:hAnsi="Arial" w:cs="Arial"/>
                <w:noProof/>
                <w:color w:val="660099"/>
                <w:bdr w:val="none" w:sz="0" w:space="0" w:color="auto" w:frame="1"/>
                <w:shd w:val="clear" w:color="auto" w:fill="222222"/>
              </w:rPr>
              <w:drawing>
                <wp:inline distT="0" distB="0" distL="0" distR="0">
                  <wp:extent cx="4962525" cy="1581150"/>
                  <wp:effectExtent l="19050" t="19050" r="28575" b="19050"/>
                  <wp:docPr id="7" name="Picture 7" descr="Relat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7" tgtFrame="&quot;_blank&quot;"/>
                          </pic:cNvPr>
                          <pic:cNvPicPr>
                            <a:picLocks noChangeAspect="1" noChangeArrowheads="1"/>
                          </pic:cNvPicPr>
                        </pic:nvPicPr>
                        <pic:blipFill>
                          <a:blip r:embed="rId18"/>
                          <a:srcRect/>
                          <a:stretch>
                            <a:fillRect/>
                          </a:stretch>
                        </pic:blipFill>
                        <pic:spPr bwMode="auto">
                          <a:xfrm>
                            <a:off x="0" y="0"/>
                            <a:ext cx="4962525" cy="1581150"/>
                          </a:xfrm>
                          <a:prstGeom prst="rect">
                            <a:avLst/>
                          </a:prstGeom>
                          <a:noFill/>
                          <a:ln w="9525">
                            <a:solidFill>
                              <a:schemeClr val="tx1"/>
                            </a:solidFill>
                            <a:miter lim="800000"/>
                            <a:headEnd/>
                            <a:tailEnd/>
                          </a:ln>
                        </pic:spPr>
                      </pic:pic>
                    </a:graphicData>
                  </a:graphic>
                </wp:inline>
              </w:drawing>
            </w:r>
          </w:p>
          <w:p w:rsidR="00683101" w:rsidRPr="009F4E91" w:rsidRDefault="00683101" w:rsidP="00532784">
            <w:pPr>
              <w:tabs>
                <w:tab w:val="left" w:pos="465"/>
              </w:tabs>
              <w:spacing w:after="0" w:line="240" w:lineRule="atLeast"/>
              <w:jc w:val="both"/>
              <w:rPr>
                <w:rFonts w:ascii="Times New Roman" w:eastAsia="Times New Roman" w:hAnsi="Times New Roman" w:cs="Times New Roman"/>
                <w:b/>
                <w:bCs/>
                <w:sz w:val="28"/>
                <w:szCs w:val="28"/>
                <w:u w:val="single"/>
              </w:rPr>
            </w:pPr>
            <w:bookmarkStart w:id="15" w:name="6427680"/>
            <w:bookmarkEnd w:id="15"/>
            <w:r w:rsidRPr="009F4E91">
              <w:rPr>
                <w:rFonts w:ascii="Times New Roman" w:eastAsia="Times New Roman" w:hAnsi="Times New Roman" w:cs="Times New Roman"/>
                <w:b/>
                <w:bCs/>
                <w:sz w:val="28"/>
                <w:szCs w:val="28"/>
                <w:u w:val="single"/>
              </w:rPr>
              <w:lastRenderedPageBreak/>
              <w:t>Clinical Findings</w:t>
            </w:r>
          </w:p>
          <w:p w:rsidR="00683101" w:rsidRPr="0001059D" w:rsidRDefault="00683101" w:rsidP="0001059D">
            <w:pPr>
              <w:pStyle w:val="ListParagraph"/>
              <w:numPr>
                <w:ilvl w:val="0"/>
                <w:numId w:val="2"/>
              </w:numPr>
              <w:tabs>
                <w:tab w:val="left" w:pos="465"/>
              </w:tabs>
              <w:spacing w:before="100" w:beforeAutospacing="1" w:after="100" w:afterAutospacing="1" w:line="240" w:lineRule="auto"/>
              <w:ind w:left="180" w:right="90" w:firstLine="0"/>
              <w:jc w:val="both"/>
              <w:rPr>
                <w:rFonts w:ascii="Times New Roman" w:eastAsia="Times New Roman" w:hAnsi="Times New Roman" w:cs="Times New Roman"/>
                <w:sz w:val="26"/>
                <w:szCs w:val="26"/>
              </w:rPr>
            </w:pPr>
            <w:bookmarkStart w:id="16" w:name="6427681"/>
            <w:bookmarkEnd w:id="16"/>
            <w:r w:rsidRPr="0001059D">
              <w:rPr>
                <w:rFonts w:ascii="Times New Roman" w:eastAsia="Times New Roman" w:hAnsi="Times New Roman" w:cs="Times New Roman"/>
                <w:sz w:val="26"/>
                <w:szCs w:val="26"/>
              </w:rPr>
              <w:t xml:space="preserve">Sore throat, fever, </w:t>
            </w:r>
            <w:proofErr w:type="spellStart"/>
            <w:r w:rsidRPr="0001059D">
              <w:rPr>
                <w:rFonts w:ascii="Times New Roman" w:eastAsia="Times New Roman" w:hAnsi="Times New Roman" w:cs="Times New Roman"/>
                <w:sz w:val="26"/>
                <w:szCs w:val="26"/>
              </w:rPr>
              <w:t>dyspnea</w:t>
            </w:r>
            <w:proofErr w:type="spellEnd"/>
            <w:r w:rsidRPr="0001059D">
              <w:rPr>
                <w:rFonts w:ascii="Times New Roman" w:eastAsia="Times New Roman" w:hAnsi="Times New Roman" w:cs="Times New Roman"/>
                <w:sz w:val="26"/>
                <w:szCs w:val="26"/>
              </w:rPr>
              <w:t xml:space="preserve"> follow because of the obstruction caused by the membrane. </w:t>
            </w:r>
          </w:p>
          <w:p w:rsidR="00683101" w:rsidRPr="0001059D" w:rsidRDefault="00683101" w:rsidP="0001059D">
            <w:pPr>
              <w:pStyle w:val="ListParagraph"/>
              <w:numPr>
                <w:ilvl w:val="0"/>
                <w:numId w:val="2"/>
              </w:numPr>
              <w:tabs>
                <w:tab w:val="left" w:pos="465"/>
              </w:tabs>
              <w:spacing w:before="100" w:beforeAutospacing="1" w:after="100" w:afterAutospacing="1" w:line="240" w:lineRule="auto"/>
              <w:ind w:left="180" w:right="90" w:firstLine="0"/>
              <w:jc w:val="both"/>
              <w:rPr>
                <w:rFonts w:ascii="Times New Roman" w:eastAsia="Times New Roman" w:hAnsi="Times New Roman" w:cs="Times New Roman"/>
                <w:sz w:val="26"/>
                <w:szCs w:val="26"/>
              </w:rPr>
            </w:pPr>
            <w:r w:rsidRPr="0001059D">
              <w:rPr>
                <w:rFonts w:ascii="Times New Roman" w:eastAsia="Times New Roman" w:hAnsi="Times New Roman" w:cs="Times New Roman"/>
                <w:sz w:val="26"/>
                <w:szCs w:val="26"/>
              </w:rPr>
              <w:t xml:space="preserve">Irregularities of cardiac rhythm indicate damage to the heart. </w:t>
            </w:r>
          </w:p>
          <w:p w:rsidR="00683101" w:rsidRPr="0001059D" w:rsidRDefault="0001059D" w:rsidP="0001059D">
            <w:pPr>
              <w:pStyle w:val="ListParagraph"/>
              <w:numPr>
                <w:ilvl w:val="0"/>
                <w:numId w:val="2"/>
              </w:numPr>
              <w:tabs>
                <w:tab w:val="left" w:pos="465"/>
              </w:tabs>
              <w:spacing w:before="100" w:beforeAutospacing="1" w:after="100" w:afterAutospacing="1" w:line="240" w:lineRule="auto"/>
              <w:ind w:left="180" w:right="9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sidR="00683101" w:rsidRPr="0001059D">
              <w:rPr>
                <w:rFonts w:ascii="Times New Roman" w:eastAsia="Times New Roman" w:hAnsi="Times New Roman" w:cs="Times New Roman"/>
                <w:sz w:val="26"/>
                <w:szCs w:val="26"/>
              </w:rPr>
              <w:t>ifficulties with vision, speech, swallowing, or movement of the arms or legs.</w:t>
            </w:r>
          </w:p>
          <w:p w:rsidR="00683101" w:rsidRPr="0001059D" w:rsidRDefault="00683101" w:rsidP="0001059D">
            <w:pPr>
              <w:tabs>
                <w:tab w:val="left" w:pos="465"/>
              </w:tabs>
              <w:spacing w:before="100" w:beforeAutospacing="1" w:after="100" w:afterAutospacing="1" w:line="240" w:lineRule="auto"/>
              <w:ind w:left="180" w:right="90"/>
              <w:jc w:val="both"/>
              <w:rPr>
                <w:rFonts w:ascii="Times New Roman" w:eastAsia="Times New Roman" w:hAnsi="Times New Roman" w:cs="Times New Roman"/>
                <w:b/>
                <w:bCs/>
                <w:sz w:val="26"/>
                <w:szCs w:val="26"/>
              </w:rPr>
            </w:pPr>
            <w:bookmarkStart w:id="17" w:name="6427682"/>
            <w:bookmarkStart w:id="18" w:name="6427683"/>
            <w:bookmarkStart w:id="19" w:name="6427685"/>
            <w:bookmarkStart w:id="20" w:name="6427687"/>
            <w:bookmarkEnd w:id="17"/>
            <w:bookmarkEnd w:id="18"/>
            <w:bookmarkEnd w:id="19"/>
            <w:bookmarkEnd w:id="20"/>
            <w:r w:rsidRPr="0001059D">
              <w:rPr>
                <w:rFonts w:ascii="Times New Roman" w:eastAsia="Times New Roman" w:hAnsi="Times New Roman" w:cs="Times New Roman"/>
                <w:b/>
                <w:bCs/>
                <w:sz w:val="26"/>
                <w:szCs w:val="26"/>
              </w:rPr>
              <w:t xml:space="preserve">A presumptive </w:t>
            </w:r>
            <w:r w:rsidRPr="0001059D">
              <w:rPr>
                <w:rFonts w:ascii="Times New Roman" w:eastAsia="Times New Roman" w:hAnsi="Times New Roman" w:cs="Times New Roman"/>
                <w:b/>
                <w:bCs/>
                <w:i/>
                <w:iCs/>
                <w:sz w:val="26"/>
                <w:szCs w:val="26"/>
              </w:rPr>
              <w:t>C diphtheriae</w:t>
            </w:r>
            <w:r w:rsidRPr="0001059D">
              <w:rPr>
                <w:rFonts w:ascii="Times New Roman" w:eastAsia="Times New Roman" w:hAnsi="Times New Roman" w:cs="Times New Roman"/>
                <w:b/>
                <w:bCs/>
                <w:sz w:val="26"/>
                <w:szCs w:val="26"/>
              </w:rPr>
              <w:t xml:space="preserve"> isolate should be subjected to testing for toxigenicity</w:t>
            </w:r>
            <w:r w:rsidRPr="0001059D">
              <w:rPr>
                <w:rFonts w:ascii="Times New Roman" w:eastAsia="Times New Roman" w:hAnsi="Times New Roman" w:cs="Times New Roman"/>
                <w:sz w:val="26"/>
                <w:szCs w:val="26"/>
              </w:rPr>
              <w:t xml:space="preserve">. One of the  method used for toxicity </w:t>
            </w:r>
            <w:r w:rsidRPr="0001059D">
              <w:rPr>
                <w:rFonts w:ascii="Times New Roman" w:eastAsia="Times New Roman" w:hAnsi="Times New Roman" w:cs="Times New Roman"/>
                <w:b/>
                <w:bCs/>
                <w:sz w:val="26"/>
                <w:szCs w:val="26"/>
              </w:rPr>
              <w:t xml:space="preserve">is </w:t>
            </w:r>
            <w:r w:rsidRPr="0001059D">
              <w:rPr>
                <w:rFonts w:ascii="Times New Roman" w:eastAsia="Times New Roman" w:hAnsi="Times New Roman" w:cs="Times New Roman"/>
                <w:b/>
                <w:bCs/>
                <w:color w:val="0000CC"/>
                <w:sz w:val="26"/>
                <w:szCs w:val="26"/>
                <w:u w:val="single"/>
              </w:rPr>
              <w:t>Elek test</w:t>
            </w:r>
          </w:p>
          <w:p w:rsidR="00683101" w:rsidRPr="0001059D" w:rsidRDefault="00683101" w:rsidP="0001059D">
            <w:pPr>
              <w:tabs>
                <w:tab w:val="left" w:pos="465"/>
              </w:tabs>
              <w:spacing w:before="100" w:beforeAutospacing="1" w:after="100" w:afterAutospacing="1" w:line="240" w:lineRule="auto"/>
              <w:ind w:left="180" w:right="90"/>
              <w:jc w:val="both"/>
              <w:rPr>
                <w:rFonts w:ascii="Times New Roman" w:eastAsia="Times New Roman" w:hAnsi="Times New Roman" w:cs="Times New Roman"/>
                <w:sz w:val="26"/>
                <w:szCs w:val="26"/>
              </w:rPr>
            </w:pPr>
            <w:bookmarkStart w:id="21" w:name="6427688"/>
            <w:bookmarkEnd w:id="21"/>
            <w:r w:rsidRPr="0001059D">
              <w:rPr>
                <w:rFonts w:ascii="Times New Roman" w:eastAsia="Times New Roman" w:hAnsi="Times New Roman" w:cs="Times New Roman"/>
                <w:sz w:val="26"/>
                <w:szCs w:val="26"/>
              </w:rPr>
              <w:t xml:space="preserve">A filter paper disk containing antitoxin  is placed on an agar plate. The cultures to be tested for toxigenicity are  inoculated. After 48 hours of incubation, the antitoxin diffusing from the paper disk has precipitated the toxin diffusing from toxigenic cultures and has resulted in precipitin bands between the disk and the bacterial growth. </w:t>
            </w:r>
            <w:r w:rsidRPr="0001059D">
              <w:rPr>
                <w:rFonts w:ascii="Times New Roman" w:eastAsia="Times New Roman" w:hAnsi="Times New Roman" w:cs="Times New Roman"/>
                <w:b/>
                <w:bCs/>
                <w:sz w:val="26"/>
                <w:szCs w:val="26"/>
                <w:u w:val="single"/>
              </w:rPr>
              <w:t>This is the modified Elek method</w:t>
            </w:r>
            <w:r w:rsidRPr="0001059D">
              <w:rPr>
                <w:rFonts w:ascii="Times New Roman" w:eastAsia="Times New Roman" w:hAnsi="Times New Roman" w:cs="Times New Roman"/>
                <w:sz w:val="26"/>
                <w:szCs w:val="26"/>
              </w:rPr>
              <w:t xml:space="preserve"> </w:t>
            </w:r>
          </w:p>
          <w:p w:rsidR="00683101" w:rsidRDefault="00683101" w:rsidP="00C05CCA">
            <w:pPr>
              <w:tabs>
                <w:tab w:val="left" w:pos="465"/>
              </w:tabs>
              <w:spacing w:before="100" w:beforeAutospacing="1" w:after="100" w:afterAutospacing="1" w:line="240" w:lineRule="auto"/>
              <w:ind w:left="180" w:right="270"/>
              <w:jc w:val="center"/>
              <w:rPr>
                <w:rFonts w:ascii="Times New Roman" w:eastAsia="Times New Roman" w:hAnsi="Times New Roman" w:cs="Times New Roman"/>
                <w:sz w:val="28"/>
                <w:szCs w:val="28"/>
              </w:rPr>
            </w:pPr>
            <w:r>
              <w:rPr>
                <w:rFonts w:ascii="Arial" w:hAnsi="Arial" w:cs="Arial"/>
                <w:noProof/>
                <w:color w:val="660099"/>
                <w:bdr w:val="none" w:sz="0" w:space="0" w:color="auto" w:frame="1"/>
                <w:shd w:val="clear" w:color="auto" w:fill="F1F1F1"/>
              </w:rPr>
              <w:drawing>
                <wp:inline distT="0" distB="0" distL="0" distR="0">
                  <wp:extent cx="3838575" cy="2000250"/>
                  <wp:effectExtent l="19050" t="0" r="9525" b="0"/>
                  <wp:docPr id="37" name="Picture 37" descr="http://o.quizlet.com/hTf0jHQIEkSFPGIuG53CAw_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quizlet.com/hTf0jHQIEkSFPGIuG53CAw_m.jpg">
                            <a:hlinkClick r:id="rId19"/>
                          </pic:cNvPr>
                          <pic:cNvPicPr>
                            <a:picLocks noChangeAspect="1" noChangeArrowheads="1"/>
                          </pic:cNvPicPr>
                        </pic:nvPicPr>
                        <pic:blipFill>
                          <a:blip r:embed="rId20"/>
                          <a:srcRect/>
                          <a:stretch>
                            <a:fillRect/>
                          </a:stretch>
                        </pic:blipFill>
                        <pic:spPr bwMode="auto">
                          <a:xfrm>
                            <a:off x="0" y="0"/>
                            <a:ext cx="3838575" cy="2000250"/>
                          </a:xfrm>
                          <a:prstGeom prst="rect">
                            <a:avLst/>
                          </a:prstGeom>
                          <a:noFill/>
                          <a:ln w="9525">
                            <a:noFill/>
                            <a:miter lim="800000"/>
                            <a:headEnd/>
                            <a:tailEnd/>
                          </a:ln>
                        </pic:spPr>
                      </pic:pic>
                    </a:graphicData>
                  </a:graphic>
                </wp:inline>
              </w:drawing>
            </w:r>
          </w:p>
          <w:p w:rsidR="00934BA8" w:rsidRDefault="00934BA8" w:rsidP="0001059D">
            <w:pPr>
              <w:tabs>
                <w:tab w:val="left" w:pos="285"/>
                <w:tab w:val="left" w:pos="465"/>
              </w:tabs>
              <w:spacing w:before="100" w:beforeAutospacing="1" w:after="100" w:afterAutospacing="1" w:line="240" w:lineRule="auto"/>
              <w:ind w:left="360" w:right="270" w:hanging="180"/>
              <w:rPr>
                <w:rFonts w:ascii="Segoe UI Semibold" w:eastAsia="Times New Roman" w:hAnsi="Segoe UI Semibold" w:cs="Times New Roman"/>
                <w:b/>
                <w:bCs/>
                <w:color w:val="C00000"/>
                <w:sz w:val="28"/>
                <w:szCs w:val="28"/>
                <w:u w:val="single"/>
              </w:rPr>
            </w:pPr>
            <w:bookmarkStart w:id="22" w:name="6427689"/>
            <w:bookmarkStart w:id="23" w:name="6427694"/>
            <w:bookmarkStart w:id="24" w:name="6427697"/>
            <w:bookmarkStart w:id="25" w:name="6427699"/>
            <w:bookmarkEnd w:id="22"/>
            <w:bookmarkEnd w:id="23"/>
            <w:bookmarkEnd w:id="24"/>
            <w:bookmarkEnd w:id="25"/>
          </w:p>
          <w:p w:rsidR="00683101" w:rsidRPr="0001059D" w:rsidRDefault="00683101" w:rsidP="0001059D">
            <w:pPr>
              <w:tabs>
                <w:tab w:val="left" w:pos="285"/>
                <w:tab w:val="left" w:pos="465"/>
              </w:tabs>
              <w:spacing w:before="100" w:beforeAutospacing="1" w:after="100" w:afterAutospacing="1" w:line="240" w:lineRule="auto"/>
              <w:ind w:left="360" w:right="270" w:hanging="180"/>
              <w:rPr>
                <w:rFonts w:ascii="Segoe UI Semibold" w:eastAsia="Times New Roman" w:hAnsi="Segoe UI Semibold" w:cs="Times New Roman"/>
                <w:b/>
                <w:bCs/>
                <w:color w:val="C00000"/>
                <w:sz w:val="28"/>
                <w:szCs w:val="28"/>
                <w:u w:val="single"/>
              </w:rPr>
            </w:pPr>
            <w:r w:rsidRPr="0001059D">
              <w:rPr>
                <w:rFonts w:ascii="Segoe UI Semibold" w:eastAsia="Times New Roman" w:hAnsi="Segoe UI Semibold" w:cs="Times New Roman"/>
                <w:b/>
                <w:bCs/>
                <w:color w:val="C00000"/>
                <w:sz w:val="28"/>
                <w:szCs w:val="28"/>
                <w:u w:val="single"/>
              </w:rPr>
              <w:t>Epidemiology, Prevention, &amp; Control</w:t>
            </w:r>
          </w:p>
          <w:p w:rsidR="00683101" w:rsidRPr="0001059D" w:rsidRDefault="00683101" w:rsidP="0001059D">
            <w:pPr>
              <w:pStyle w:val="ListParagraph"/>
              <w:numPr>
                <w:ilvl w:val="0"/>
                <w:numId w:val="4"/>
              </w:numPr>
              <w:tabs>
                <w:tab w:val="left" w:pos="285"/>
                <w:tab w:val="left" w:pos="465"/>
              </w:tabs>
              <w:spacing w:before="100" w:beforeAutospacing="1" w:after="100" w:afterAutospacing="1" w:line="240" w:lineRule="auto"/>
              <w:ind w:left="180" w:right="270" w:firstLine="0"/>
              <w:jc w:val="both"/>
              <w:rPr>
                <w:rFonts w:ascii="Times New Roman" w:eastAsia="Times New Roman" w:hAnsi="Times New Roman" w:cs="Times New Roman"/>
                <w:sz w:val="26"/>
                <w:szCs w:val="26"/>
              </w:rPr>
            </w:pPr>
            <w:bookmarkStart w:id="26" w:name="6427700"/>
            <w:bookmarkEnd w:id="26"/>
            <w:r w:rsidRPr="0001059D">
              <w:rPr>
                <w:rFonts w:ascii="Times New Roman" w:eastAsia="Times New Roman" w:hAnsi="Times New Roman" w:cs="Times New Roman"/>
                <w:sz w:val="26"/>
                <w:szCs w:val="26"/>
              </w:rPr>
              <w:t xml:space="preserve">Before artificial immunization, diphtheria was mainly a disease of small children. </w:t>
            </w:r>
          </w:p>
          <w:p w:rsidR="00683101" w:rsidRPr="0001059D" w:rsidRDefault="00683101" w:rsidP="0001059D">
            <w:pPr>
              <w:pStyle w:val="ListParagraph"/>
              <w:numPr>
                <w:ilvl w:val="0"/>
                <w:numId w:val="4"/>
              </w:numPr>
              <w:tabs>
                <w:tab w:val="left" w:pos="285"/>
                <w:tab w:val="left" w:pos="465"/>
              </w:tabs>
              <w:spacing w:before="100" w:beforeAutospacing="1" w:after="100" w:afterAutospacing="1" w:line="240" w:lineRule="auto"/>
              <w:ind w:left="180" w:right="270" w:firstLine="0"/>
              <w:jc w:val="both"/>
              <w:rPr>
                <w:rFonts w:ascii="Times New Roman" w:eastAsia="Times New Roman" w:hAnsi="Times New Roman" w:cs="Times New Roman"/>
                <w:sz w:val="26"/>
                <w:szCs w:val="26"/>
              </w:rPr>
            </w:pPr>
            <w:bookmarkStart w:id="27" w:name="6427701"/>
            <w:bookmarkEnd w:id="27"/>
            <w:r w:rsidRPr="0001059D">
              <w:rPr>
                <w:rFonts w:ascii="Times New Roman" w:eastAsia="Times New Roman" w:hAnsi="Times New Roman" w:cs="Times New Roman"/>
                <w:sz w:val="26"/>
                <w:szCs w:val="26"/>
              </w:rPr>
              <w:t xml:space="preserve">By age 6–8 years, approximately 75% of children in developing countries where skin infections with </w:t>
            </w:r>
            <w:r w:rsidRPr="0001059D">
              <w:rPr>
                <w:rFonts w:ascii="Times New Roman" w:eastAsia="Times New Roman" w:hAnsi="Times New Roman" w:cs="Times New Roman"/>
                <w:i/>
                <w:iCs/>
                <w:sz w:val="26"/>
                <w:szCs w:val="26"/>
              </w:rPr>
              <w:t>C</w:t>
            </w:r>
            <w:r w:rsidR="00934BA8">
              <w:rPr>
                <w:rFonts w:ascii="Times New Roman" w:eastAsia="Times New Roman" w:hAnsi="Times New Roman" w:cs="Times New Roman"/>
                <w:i/>
                <w:iCs/>
                <w:sz w:val="26"/>
                <w:szCs w:val="26"/>
              </w:rPr>
              <w:t>.</w:t>
            </w:r>
            <w:r w:rsidRPr="0001059D">
              <w:rPr>
                <w:rFonts w:ascii="Times New Roman" w:eastAsia="Times New Roman" w:hAnsi="Times New Roman" w:cs="Times New Roman"/>
                <w:i/>
                <w:iCs/>
                <w:sz w:val="26"/>
                <w:szCs w:val="26"/>
              </w:rPr>
              <w:t xml:space="preserve"> diphtheriae</w:t>
            </w:r>
            <w:r w:rsidRPr="0001059D">
              <w:rPr>
                <w:rFonts w:ascii="Times New Roman" w:eastAsia="Times New Roman" w:hAnsi="Times New Roman" w:cs="Times New Roman"/>
                <w:sz w:val="26"/>
                <w:szCs w:val="26"/>
              </w:rPr>
              <w:t xml:space="preserve"> are common have protective serum antitoxin levels. Absorption of small amounts of diphtheria toxin from the skin infection presumably provides the antigenic stimulus for the immune response</w:t>
            </w:r>
          </w:p>
          <w:p w:rsidR="00C05CCA" w:rsidRPr="0001059D" w:rsidRDefault="00C05CCA" w:rsidP="0001059D">
            <w:pPr>
              <w:pStyle w:val="ListParagraph"/>
              <w:numPr>
                <w:ilvl w:val="0"/>
                <w:numId w:val="4"/>
              </w:numPr>
              <w:tabs>
                <w:tab w:val="left" w:pos="285"/>
                <w:tab w:val="left" w:pos="465"/>
              </w:tabs>
              <w:spacing w:before="100" w:beforeAutospacing="1" w:after="100" w:afterAutospacing="1" w:line="240" w:lineRule="auto"/>
              <w:ind w:left="180" w:right="270" w:firstLine="0"/>
              <w:jc w:val="both"/>
              <w:rPr>
                <w:rFonts w:ascii="Times New Roman" w:eastAsia="Times New Roman" w:hAnsi="Times New Roman" w:cs="Times New Roman"/>
                <w:sz w:val="26"/>
                <w:szCs w:val="26"/>
              </w:rPr>
            </w:pPr>
            <w:bookmarkStart w:id="28" w:name="6427702"/>
            <w:bookmarkEnd w:id="28"/>
            <w:r w:rsidRPr="0001059D">
              <w:rPr>
                <w:rFonts w:ascii="Times New Roman" w:eastAsia="Times New Roman" w:hAnsi="Times New Roman" w:cs="Times New Roman"/>
                <w:sz w:val="26"/>
                <w:szCs w:val="26"/>
              </w:rPr>
              <w:t xml:space="preserve">Active immunization in childhood with diphtheria </w:t>
            </w:r>
            <w:proofErr w:type="spellStart"/>
            <w:r w:rsidRPr="0001059D">
              <w:rPr>
                <w:rFonts w:ascii="Times New Roman" w:eastAsia="Times New Roman" w:hAnsi="Times New Roman" w:cs="Times New Roman"/>
                <w:sz w:val="26"/>
                <w:szCs w:val="26"/>
              </w:rPr>
              <w:t>toxoid</w:t>
            </w:r>
            <w:proofErr w:type="spellEnd"/>
            <w:r w:rsidRPr="0001059D">
              <w:rPr>
                <w:rFonts w:ascii="Times New Roman" w:eastAsia="Times New Roman" w:hAnsi="Times New Roman" w:cs="Times New Roman"/>
                <w:sz w:val="26"/>
                <w:szCs w:val="26"/>
              </w:rPr>
              <w:t xml:space="preserve"> (</w:t>
            </w:r>
            <w:proofErr w:type="spellStart"/>
            <w:r w:rsidRPr="0001059D">
              <w:rPr>
                <w:rFonts w:ascii="Times New Roman" w:eastAsia="Times New Roman" w:hAnsi="Times New Roman" w:cs="Times New Roman"/>
                <w:sz w:val="26"/>
                <w:szCs w:val="26"/>
              </w:rPr>
              <w:t>DTaP</w:t>
            </w:r>
            <w:proofErr w:type="spellEnd"/>
            <w:r w:rsidRPr="0001059D">
              <w:rPr>
                <w:rFonts w:ascii="Times New Roman" w:eastAsia="Times New Roman" w:hAnsi="Times New Roman" w:cs="Times New Roman"/>
                <w:sz w:val="26"/>
                <w:szCs w:val="26"/>
              </w:rPr>
              <w:t>)  yields antitoxin levels that are generally adequate until adulthood</w:t>
            </w:r>
          </w:p>
          <w:p w:rsidR="00683101" w:rsidRPr="009F4E91" w:rsidRDefault="00683101" w:rsidP="00C05CCA">
            <w:pPr>
              <w:tabs>
                <w:tab w:val="left" w:pos="465"/>
              </w:tabs>
              <w:spacing w:before="100" w:beforeAutospacing="1" w:after="100" w:afterAutospacing="1" w:line="240" w:lineRule="auto"/>
              <w:ind w:left="180" w:right="270"/>
              <w:rPr>
                <w:rFonts w:ascii="Times New Roman" w:eastAsia="Times New Roman" w:hAnsi="Times New Roman" w:cs="Times New Roman"/>
                <w:sz w:val="28"/>
                <w:szCs w:val="28"/>
              </w:rPr>
            </w:pPr>
            <w:bookmarkStart w:id="29" w:name="6427704"/>
            <w:bookmarkStart w:id="30" w:name="6427705"/>
            <w:bookmarkStart w:id="31" w:name="6427706"/>
            <w:bookmarkEnd w:id="29"/>
            <w:bookmarkEnd w:id="30"/>
            <w:bookmarkEnd w:id="31"/>
          </w:p>
        </w:tc>
      </w:tr>
    </w:tbl>
    <w:p w:rsidR="00683101" w:rsidRDefault="00683101" w:rsidP="00683101"/>
    <w:sectPr w:rsidR="00683101" w:rsidSect="00CF1C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CED" w:rsidRDefault="004A5CED" w:rsidP="004A5CED">
      <w:pPr>
        <w:spacing w:after="0" w:line="240" w:lineRule="auto"/>
      </w:pPr>
      <w:r>
        <w:separator/>
      </w:r>
    </w:p>
  </w:endnote>
  <w:endnote w:type="continuationSeparator" w:id="1">
    <w:p w:rsidR="004A5CED" w:rsidRDefault="004A5CED" w:rsidP="004A5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MyriadPro-BlackIt">
    <w:panose1 w:val="00000000000000000000"/>
    <w:charset w:val="00"/>
    <w:family w:val="swiss"/>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Simple Bold Jut Out">
    <w:panose1 w:val="02010401010101010101"/>
    <w:charset w:val="B2"/>
    <w:family w:val="auto"/>
    <w:pitch w:val="variable"/>
    <w:sig w:usb0="00002001" w:usb1="80000000" w:usb2="00000008" w:usb3="00000000" w:csb0="00000040"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CED" w:rsidRDefault="004A5CED" w:rsidP="004A5CED">
      <w:pPr>
        <w:spacing w:after="0" w:line="240" w:lineRule="auto"/>
      </w:pPr>
      <w:r>
        <w:separator/>
      </w:r>
    </w:p>
  </w:footnote>
  <w:footnote w:type="continuationSeparator" w:id="1">
    <w:p w:rsidR="004A5CED" w:rsidRDefault="004A5CED" w:rsidP="004A5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21F"/>
      </v:shape>
    </w:pict>
  </w:numPicBullet>
  <w:abstractNum w:abstractNumId="0">
    <w:nsid w:val="126721D8"/>
    <w:multiLevelType w:val="hybridMultilevel"/>
    <w:tmpl w:val="0BA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01852"/>
    <w:multiLevelType w:val="hybridMultilevel"/>
    <w:tmpl w:val="E44AA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8370D"/>
    <w:multiLevelType w:val="hybridMultilevel"/>
    <w:tmpl w:val="E39C95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16593"/>
    <w:multiLevelType w:val="hybridMultilevel"/>
    <w:tmpl w:val="35788698"/>
    <w:lvl w:ilvl="0" w:tplc="75884B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20659"/>
    <w:multiLevelType w:val="hybridMultilevel"/>
    <w:tmpl w:val="7492919E"/>
    <w:lvl w:ilvl="0" w:tplc="5C244D06">
      <w:numFmt w:val="bullet"/>
      <w:lvlText w:val="-"/>
      <w:lvlJc w:val="left"/>
      <w:pPr>
        <w:ind w:left="720" w:hanging="360"/>
      </w:pPr>
      <w:rPr>
        <w:rFonts w:ascii="MinionPro-Regular" w:eastAsiaTheme="minorEastAsia"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0020E"/>
    <w:multiLevelType w:val="hybridMultilevel"/>
    <w:tmpl w:val="F04E9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footnotePr>
    <w:footnote w:id="0"/>
    <w:footnote w:id="1"/>
  </w:footnotePr>
  <w:endnotePr>
    <w:endnote w:id="0"/>
    <w:endnote w:id="1"/>
  </w:endnotePr>
  <w:compat>
    <w:useFELayout/>
  </w:compat>
  <w:rsids>
    <w:rsidRoot w:val="00683101"/>
    <w:rsid w:val="0001059D"/>
    <w:rsid w:val="000E77C1"/>
    <w:rsid w:val="001123F2"/>
    <w:rsid w:val="004A5CED"/>
    <w:rsid w:val="004D22C5"/>
    <w:rsid w:val="00532784"/>
    <w:rsid w:val="00550F78"/>
    <w:rsid w:val="0055374A"/>
    <w:rsid w:val="005E51B4"/>
    <w:rsid w:val="00683101"/>
    <w:rsid w:val="00715015"/>
    <w:rsid w:val="00777DF0"/>
    <w:rsid w:val="00824AB7"/>
    <w:rsid w:val="008F3E4F"/>
    <w:rsid w:val="00916CA5"/>
    <w:rsid w:val="00934BA8"/>
    <w:rsid w:val="009D2F2B"/>
    <w:rsid w:val="00AA06B8"/>
    <w:rsid w:val="00C05CCA"/>
    <w:rsid w:val="00C201C5"/>
    <w:rsid w:val="00C5275B"/>
    <w:rsid w:val="00CC1C5E"/>
    <w:rsid w:val="00CF1C8B"/>
    <w:rsid w:val="00F20D32"/>
    <w:rsid w:val="00F35EDD"/>
    <w:rsid w:val="00F413B7"/>
    <w:rsid w:val="00FA7DC1"/>
    <w:rsid w:val="00FF0A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01"/>
    <w:pPr>
      <w:ind w:left="720"/>
      <w:contextualSpacing/>
    </w:pPr>
  </w:style>
  <w:style w:type="paragraph" w:styleId="BalloonText">
    <w:name w:val="Balloon Text"/>
    <w:basedOn w:val="Normal"/>
    <w:link w:val="BalloonTextChar"/>
    <w:uiPriority w:val="99"/>
    <w:semiHidden/>
    <w:unhideWhenUsed/>
    <w:rsid w:val="0068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01"/>
    <w:rPr>
      <w:rFonts w:ascii="Tahoma" w:hAnsi="Tahoma" w:cs="Tahoma"/>
      <w:sz w:val="16"/>
      <w:szCs w:val="16"/>
    </w:rPr>
  </w:style>
  <w:style w:type="paragraph" w:styleId="Header">
    <w:name w:val="header"/>
    <w:basedOn w:val="Normal"/>
    <w:link w:val="HeaderChar"/>
    <w:uiPriority w:val="99"/>
    <w:semiHidden/>
    <w:unhideWhenUsed/>
    <w:rsid w:val="004A5C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CED"/>
  </w:style>
  <w:style w:type="paragraph" w:styleId="Footer">
    <w:name w:val="footer"/>
    <w:basedOn w:val="Normal"/>
    <w:link w:val="FooterChar"/>
    <w:uiPriority w:val="99"/>
    <w:semiHidden/>
    <w:unhideWhenUsed/>
    <w:rsid w:val="004A5C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CED"/>
  </w:style>
  <w:style w:type="paragraph" w:styleId="NormalWeb">
    <w:name w:val="Normal (Web)"/>
    <w:basedOn w:val="Normal"/>
    <w:uiPriority w:val="99"/>
    <w:semiHidden/>
    <w:unhideWhenUsed/>
    <w:rsid w:val="004D2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3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jo/url?sa=i&amp;rct=j&amp;q=&amp;esrc=s&amp;source=images&amp;cd=&amp;ved=0ahUKEwjN54KcqZbXAhUEJVAKHYlGDOIQjRwIBw&amp;url=https://www.immunizationinfo.com/whooping-cough-pertussis/&amp;psig=AOvVaw2tN54K1sPtbpaKF0QRzErG&amp;ust=1509382859672793"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o.davidson.edu/people/sosarafova/assets/bio307/jolancaster/life%20cycle.html" TargetMode="External"/><Relationship Id="rId17" Type="http://schemas.openxmlformats.org/officeDocument/2006/relationships/hyperlink" Target="https://www.nst.com.my/news/2016/06/155591/five-diphtheria-deaths-malaysia-so-far"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textbookofbacteriology.net/diphtheria.html" TargetMode="External"/><Relationship Id="rId10" Type="http://schemas.openxmlformats.org/officeDocument/2006/relationships/image" Target="media/image3.jpeg"/><Relationship Id="rId19" Type="http://schemas.openxmlformats.org/officeDocument/2006/relationships/hyperlink" Target="http://quizlet.com/23990401/med-micro-b2-pt-1-upper-respiratory-tract-infections-flash-car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4226-17EA-426F-857E-C09E0E51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hala</dc:creator>
  <cp:lastModifiedBy>D.dagistani</cp:lastModifiedBy>
  <cp:revision>8</cp:revision>
  <dcterms:created xsi:type="dcterms:W3CDTF">2019-10-31T17:26:00Z</dcterms:created>
  <dcterms:modified xsi:type="dcterms:W3CDTF">2019-11-02T09:47:00Z</dcterms:modified>
</cp:coreProperties>
</file>