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89" w:rsidRPr="006A0689" w:rsidRDefault="006A0689" w:rsidP="00F001C3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theme="majorBid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6A0689">
        <w:rPr>
          <w:rFonts w:ascii="Britannic Bold" w:hAnsi="Britannic Bold" w:cstheme="majorBidi"/>
          <w:b/>
          <w:bCs/>
          <w:color w:val="000000" w:themeColor="text1"/>
          <w:sz w:val="32"/>
          <w:szCs w:val="32"/>
        </w:rPr>
        <w:t>Lecture three</w:t>
      </w:r>
    </w:p>
    <w:p w:rsidR="00F001C3" w:rsidRPr="006A0689" w:rsidRDefault="00F001C3" w:rsidP="00F001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6A0689">
        <w:rPr>
          <w:rFonts w:asciiTheme="majorBidi" w:hAnsiTheme="majorBidi" w:cstheme="majorBidi"/>
          <w:b/>
          <w:bCs/>
          <w:color w:val="FF0000"/>
          <w:sz w:val="44"/>
          <w:szCs w:val="44"/>
        </w:rPr>
        <w:t>Influenza virus</w:t>
      </w:r>
    </w:p>
    <w:p w:rsidR="006A0689" w:rsidRDefault="006A0689" w:rsidP="00F001C3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theme="majorBidi"/>
          <w:b/>
          <w:bCs/>
          <w:color w:val="000000" w:themeColor="text1"/>
          <w:sz w:val="32"/>
          <w:szCs w:val="32"/>
        </w:rPr>
      </w:pPr>
    </w:p>
    <w:p w:rsidR="00F001C3" w:rsidRDefault="00F001C3" w:rsidP="00F001C3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theme="majorBidi"/>
          <w:b/>
          <w:bCs/>
          <w:color w:val="000000" w:themeColor="text1"/>
          <w:sz w:val="32"/>
          <w:szCs w:val="32"/>
        </w:rPr>
      </w:pPr>
      <w:r>
        <w:rPr>
          <w:rFonts w:ascii="Brush Script MT" w:hAnsi="Brush Script MT" w:cstheme="majorBidi"/>
          <w:b/>
          <w:bCs/>
          <w:color w:val="000000" w:themeColor="text1"/>
          <w:sz w:val="32"/>
          <w:szCs w:val="32"/>
        </w:rPr>
        <w:t xml:space="preserve">Dr. </w:t>
      </w:r>
      <w:proofErr w:type="spellStart"/>
      <w:r>
        <w:rPr>
          <w:rFonts w:ascii="Brush Script MT" w:hAnsi="Brush Script MT" w:cstheme="majorBidi"/>
          <w:b/>
          <w:bCs/>
          <w:color w:val="000000" w:themeColor="text1"/>
          <w:sz w:val="32"/>
          <w:szCs w:val="32"/>
        </w:rPr>
        <w:t>Hala</w:t>
      </w:r>
      <w:proofErr w:type="spellEnd"/>
      <w:r>
        <w:rPr>
          <w:rFonts w:ascii="Brush Script MT" w:hAnsi="Brush Script MT" w:cstheme="majorBidi"/>
          <w:b/>
          <w:bCs/>
          <w:color w:val="000000" w:themeColor="text1"/>
          <w:sz w:val="32"/>
          <w:szCs w:val="32"/>
        </w:rPr>
        <w:t xml:space="preserve"> Al </w:t>
      </w:r>
      <w:proofErr w:type="spellStart"/>
      <w:r>
        <w:rPr>
          <w:rFonts w:ascii="Brush Script MT" w:hAnsi="Brush Script MT" w:cstheme="majorBidi"/>
          <w:b/>
          <w:bCs/>
          <w:color w:val="000000" w:themeColor="text1"/>
          <w:sz w:val="32"/>
          <w:szCs w:val="32"/>
        </w:rPr>
        <w:t>Daghistani</w:t>
      </w:r>
      <w:proofErr w:type="spellEnd"/>
    </w:p>
    <w:p w:rsidR="00F001C3" w:rsidRPr="00F001C3" w:rsidRDefault="00F001C3" w:rsidP="00F001C3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theme="majorBidi"/>
          <w:b/>
          <w:bCs/>
          <w:color w:val="000000" w:themeColor="text1"/>
          <w:sz w:val="32"/>
          <w:szCs w:val="32"/>
          <w:rtl/>
        </w:rPr>
      </w:pPr>
    </w:p>
    <w:p w:rsidR="00D05B07" w:rsidRPr="00D05B07" w:rsidRDefault="00BC4287" w:rsidP="00D05B07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 w:rsidRPr="00143805">
        <w:rPr>
          <w:rFonts w:asciiTheme="majorBidi" w:hAnsiTheme="majorBidi" w:cstheme="majorBidi"/>
          <w:color w:val="000000"/>
          <w:sz w:val="40"/>
          <w:szCs w:val="40"/>
        </w:rPr>
        <w:t>R</w:t>
      </w:r>
      <w:r w:rsidRPr="00143805">
        <w:rPr>
          <w:rFonts w:asciiTheme="majorBidi" w:eastAsia="Times-Roman" w:hAnsiTheme="majorBidi" w:cstheme="majorBidi"/>
          <w:color w:val="000000"/>
          <w:sz w:val="24"/>
          <w:szCs w:val="24"/>
        </w:rPr>
        <w:t>espiratory disease accounts for an estimated 75 to 80% of all acute morbidity in the US</w:t>
      </w:r>
      <w:r w:rsidR="004D3EEE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</w:t>
      </w: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population. Most of these illnesses (approximately 80%) are viral. </w:t>
      </w:r>
    </w:p>
    <w:p w:rsidR="00F001C3" w:rsidRDefault="00BC4287" w:rsidP="00D05B07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The viruses that are major causes of acute respiratory disease (ARD) include </w:t>
      </w:r>
    </w:p>
    <w:p w:rsidR="00F001C3" w:rsidRPr="004D3EEE" w:rsidRDefault="00F001C3" w:rsidP="00F001C3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</w:pPr>
      <w:r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I</w:t>
      </w:r>
      <w:r w:rsidR="00BC4287"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nfluenza</w:t>
      </w:r>
      <w:r w:rsidR="004D3EEE"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 xml:space="preserve"> </w:t>
      </w:r>
      <w:r w:rsidR="00BC4287"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viruses</w:t>
      </w:r>
    </w:p>
    <w:p w:rsidR="00F001C3" w:rsidRDefault="00F001C3" w:rsidP="00F001C3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>
        <w:rPr>
          <w:rFonts w:asciiTheme="majorBidi" w:eastAsia="Times-Roman" w:hAnsiTheme="majorBidi" w:cstheme="majorBidi"/>
          <w:color w:val="000000"/>
          <w:sz w:val="24"/>
          <w:szCs w:val="24"/>
        </w:rPr>
        <w:t>P</w:t>
      </w:r>
      <w:r w:rsidR="00BC4287" w:rsidRPr="00F001C3">
        <w:rPr>
          <w:rFonts w:asciiTheme="majorBidi" w:eastAsia="Times-Roman" w:hAnsiTheme="majorBidi" w:cstheme="majorBidi"/>
          <w:color w:val="000000"/>
          <w:sz w:val="24"/>
          <w:szCs w:val="24"/>
        </w:rPr>
        <w:t>arainfluenza viruses</w:t>
      </w:r>
    </w:p>
    <w:p w:rsidR="00F001C3" w:rsidRDefault="00F001C3" w:rsidP="00F001C3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>
        <w:rPr>
          <w:rFonts w:asciiTheme="majorBidi" w:eastAsia="Times-Roman" w:hAnsiTheme="majorBidi" w:cstheme="majorBidi"/>
          <w:color w:val="000000"/>
          <w:sz w:val="24"/>
          <w:szCs w:val="24"/>
        </w:rPr>
        <w:t>R</w:t>
      </w:r>
      <w:r w:rsidR="00BC4287" w:rsidRPr="00F001C3">
        <w:rPr>
          <w:rFonts w:asciiTheme="majorBidi" w:eastAsia="Times-Roman" w:hAnsiTheme="majorBidi" w:cstheme="majorBidi"/>
          <w:color w:val="000000"/>
          <w:sz w:val="24"/>
          <w:szCs w:val="24"/>
        </w:rPr>
        <w:t>hinoviruses</w:t>
      </w:r>
    </w:p>
    <w:p w:rsidR="00F001C3" w:rsidRDefault="00F001C3" w:rsidP="00F001C3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>
        <w:rPr>
          <w:rFonts w:asciiTheme="majorBidi" w:eastAsia="Times-Roman" w:hAnsiTheme="majorBidi" w:cstheme="majorBidi"/>
          <w:color w:val="000000"/>
          <w:sz w:val="24"/>
          <w:szCs w:val="24"/>
        </w:rPr>
        <w:t>A</w:t>
      </w:r>
      <w:r w:rsidR="00BC4287" w:rsidRPr="00F001C3">
        <w:rPr>
          <w:rFonts w:asciiTheme="majorBidi" w:eastAsia="Times-Roman" w:hAnsiTheme="majorBidi" w:cstheme="majorBidi"/>
          <w:color w:val="000000"/>
          <w:sz w:val="24"/>
          <w:szCs w:val="24"/>
        </w:rPr>
        <w:t>denoviruses</w:t>
      </w:r>
    </w:p>
    <w:p w:rsidR="00F001C3" w:rsidRPr="004D3EEE" w:rsidRDefault="00F001C3" w:rsidP="00F001C3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</w:pPr>
      <w:r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R</w:t>
      </w:r>
      <w:r w:rsidR="00BC4287"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espiratory syncytial</w:t>
      </w:r>
      <w:r w:rsidR="004D3EEE"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 xml:space="preserve"> </w:t>
      </w:r>
      <w:r w:rsidR="00BC4287" w:rsidRPr="004D3EEE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virus (RSV)</w:t>
      </w:r>
    </w:p>
    <w:p w:rsidR="00D05B07" w:rsidRPr="00F001C3" w:rsidRDefault="00F001C3" w:rsidP="00F001C3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>
        <w:rPr>
          <w:rFonts w:asciiTheme="majorBidi" w:eastAsia="Times-Roman" w:hAnsiTheme="majorBidi" w:cstheme="majorBidi"/>
          <w:color w:val="000000"/>
          <w:sz w:val="24"/>
          <w:szCs w:val="24"/>
        </w:rPr>
        <w:t>R</w:t>
      </w:r>
      <w:r w:rsidR="00BC4287" w:rsidRPr="00F001C3">
        <w:rPr>
          <w:rFonts w:asciiTheme="majorBidi" w:eastAsia="Times-Roman" w:hAnsiTheme="majorBidi" w:cstheme="majorBidi"/>
          <w:color w:val="000000"/>
          <w:sz w:val="24"/>
          <w:szCs w:val="24"/>
        </w:rPr>
        <w:t>espiratory coronaviruses</w:t>
      </w:r>
    </w:p>
    <w:p w:rsidR="000C0B4A" w:rsidRPr="000C0B4A" w:rsidRDefault="000C0B4A" w:rsidP="000C0B4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</w:p>
    <w:p w:rsidR="00BC4287" w:rsidRPr="000C0B4A" w:rsidRDefault="00BC4287" w:rsidP="00D05B07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Transmission is </w:t>
      </w:r>
      <w:r w:rsidRPr="00F001C3">
        <w:rPr>
          <w:rFonts w:asciiTheme="majorBidi" w:eastAsia="Times-Roman" w:hAnsiTheme="majorBidi" w:cstheme="majorBidi"/>
          <w:b/>
          <w:bCs/>
          <w:color w:val="000000"/>
          <w:sz w:val="24"/>
          <w:szCs w:val="24"/>
          <w:u w:val="single"/>
        </w:rPr>
        <w:t>direct,</w:t>
      </w:r>
      <w:r w:rsidRPr="000C0B4A">
        <w:rPr>
          <w:rFonts w:asciiTheme="majorBidi" w:eastAsia="Times-Roman" w:hAnsiTheme="majorBidi" w:cstheme="majorBidi"/>
          <w:b/>
          <w:bCs/>
          <w:color w:val="000000"/>
          <w:sz w:val="24"/>
          <w:szCs w:val="24"/>
        </w:rPr>
        <w:t xml:space="preserve"> by infective droplet nuclei</w:t>
      </w: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>, or</w:t>
      </w:r>
      <w:r w:rsidR="004D3EEE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</w:t>
      </w:r>
      <w:r w:rsidRPr="00F001C3">
        <w:rPr>
          <w:rFonts w:asciiTheme="majorBidi" w:eastAsia="Times-Roman" w:hAnsiTheme="majorBidi" w:cstheme="majorBidi"/>
          <w:b/>
          <w:bCs/>
          <w:color w:val="000000"/>
          <w:sz w:val="24"/>
          <w:szCs w:val="24"/>
          <w:u w:val="single"/>
        </w:rPr>
        <w:t>indirect,</w:t>
      </w:r>
      <w:r w:rsidRPr="000C0B4A">
        <w:rPr>
          <w:rFonts w:asciiTheme="majorBidi" w:eastAsia="Times-Roman" w:hAnsiTheme="majorBidi" w:cstheme="majorBidi"/>
          <w:b/>
          <w:bCs/>
          <w:color w:val="000000"/>
          <w:sz w:val="24"/>
          <w:szCs w:val="24"/>
        </w:rPr>
        <w:t xml:space="preserve"> by hand transfer of contaminated secretions to nasal or conjunctival epithelium.</w:t>
      </w:r>
    </w:p>
    <w:p w:rsidR="00BC4287" w:rsidRPr="00D05B07" w:rsidRDefault="00BC4287" w:rsidP="00D05B07">
      <w:pPr>
        <w:pStyle w:val="ListParagraph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-Roman" w:eastAsia="Times-Roman" w:hAnsi="Futura-Light" w:cs="Times-Roman"/>
          <w:color w:val="000000"/>
          <w:sz w:val="20"/>
          <w:szCs w:val="20"/>
        </w:rPr>
      </w:pP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>All of these agents are associated with an increased risk of bacterial superinfection of the</w:t>
      </w:r>
      <w:r w:rsidR="004D3EEE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</w:t>
      </w: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>damaged tissue of the respiratory tract.</w:t>
      </w:r>
    </w:p>
    <w:p w:rsidR="00D05B07" w:rsidRDefault="00D05B07" w:rsidP="00BC428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32"/>
          <w:szCs w:val="32"/>
        </w:rPr>
      </w:pPr>
    </w:p>
    <w:p w:rsidR="00BC4287" w:rsidRPr="00D05B07" w:rsidRDefault="00BC4287" w:rsidP="00BC4287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Minion-Italic"/>
          <w:b/>
          <w:bCs/>
          <w:color w:val="000000"/>
          <w:sz w:val="32"/>
          <w:szCs w:val="32"/>
        </w:rPr>
      </w:pPr>
      <w:r w:rsidRPr="00D05B07">
        <w:rPr>
          <w:rFonts w:ascii="Berlin Sans FB Demi" w:hAnsi="Berlin Sans FB Demi" w:cs="Minion-Italic"/>
          <w:b/>
          <w:bCs/>
          <w:color w:val="000000"/>
          <w:sz w:val="32"/>
          <w:szCs w:val="32"/>
        </w:rPr>
        <w:t>INFLUENZA VIRUSES</w:t>
      </w:r>
    </w:p>
    <w:p w:rsidR="00D05B07" w:rsidRPr="00D05B07" w:rsidRDefault="00BC4287" w:rsidP="009B3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00"/>
          <w:sz w:val="24"/>
          <w:szCs w:val="24"/>
        </w:rPr>
      </w:pP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>Influenza viruses are enveloped, pleomorphic,</w:t>
      </w:r>
      <w:r w:rsidR="004D3EEE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>s</w:t>
      </w:r>
      <w:r w:rsidR="009B36C8">
        <w:rPr>
          <w:rFonts w:asciiTheme="majorBidi" w:eastAsia="Times-Roman" w:hAnsiTheme="majorBidi" w:cstheme="majorBidi"/>
          <w:color w:val="000000"/>
          <w:sz w:val="24"/>
          <w:szCs w:val="24"/>
        </w:rPr>
        <w:t>s</w:t>
      </w:r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>RNA</w:t>
      </w:r>
      <w:proofErr w:type="spellEnd"/>
      <w:r w:rsidRPr="00D05B07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virus. </w:t>
      </w:r>
    </w:p>
    <w:p w:rsidR="00D57DED" w:rsidRPr="00D57DED" w:rsidRDefault="00BC4287" w:rsidP="00BC42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143805">
        <w:rPr>
          <w:rFonts w:asciiTheme="majorBidi" w:eastAsia="Times-Roman" w:hAnsiTheme="majorBidi" w:cstheme="majorBidi"/>
          <w:color w:val="000000"/>
          <w:sz w:val="24"/>
          <w:szCs w:val="24"/>
        </w:rPr>
        <w:t>They are classified into three major serotypes,</w:t>
      </w:r>
      <w:r w:rsidR="004D3EEE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</w:t>
      </w:r>
      <w:r w:rsidRPr="00143805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A, B, and C, based on different ribonucleoprotein antigens. </w:t>
      </w:r>
    </w:p>
    <w:p w:rsidR="00BC4287" w:rsidRDefault="00143805" w:rsidP="00BC42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9B36C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Type A</w:t>
      </w:r>
      <w:r w:rsidRPr="00D57DED">
        <w:rPr>
          <w:rFonts w:asciiTheme="majorBidi" w:eastAsia="Times-Roman" w:hAnsiTheme="majorBidi" w:cstheme="majorBidi"/>
          <w:b/>
          <w:bCs/>
          <w:color w:val="000000"/>
          <w:sz w:val="24"/>
          <w:szCs w:val="24"/>
        </w:rPr>
        <w:t xml:space="preserve"> is the most important one.</w:t>
      </w:r>
      <w:r w:rsidRPr="00143805">
        <w:rPr>
          <w:rFonts w:asciiTheme="majorBidi" w:eastAsia="Times-Roman" w:hAnsiTheme="majorBidi" w:cstheme="majorBidi"/>
          <w:color w:val="000000"/>
          <w:sz w:val="24"/>
          <w:szCs w:val="24"/>
        </w:rPr>
        <w:t xml:space="preserve"> N</w:t>
      </w:r>
      <w:r w:rsidR="00BC4287" w:rsidRPr="00143805">
        <w:rPr>
          <w:rFonts w:asciiTheme="majorBidi" w:eastAsia="Times-Roman" w:hAnsiTheme="majorBidi" w:cstheme="majorBidi"/>
          <w:sz w:val="24"/>
          <w:szCs w:val="24"/>
        </w:rPr>
        <w:t xml:space="preserve">aturally infect a wide variety of species, </w:t>
      </w:r>
      <w:r w:rsidR="00BC4287" w:rsidRPr="00D57DED">
        <w:rPr>
          <w:rFonts w:asciiTheme="majorBidi" w:eastAsia="Times-Roman" w:hAnsiTheme="majorBidi" w:cstheme="majorBidi"/>
          <w:b/>
          <w:bCs/>
          <w:sz w:val="24"/>
          <w:szCs w:val="24"/>
        </w:rPr>
        <w:t>including</w:t>
      </w:r>
      <w:r w:rsidR="004D3EEE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="00BC4287" w:rsidRPr="000C0B4A">
        <w:rPr>
          <w:rFonts w:asciiTheme="majorBidi" w:eastAsia="Times-Roman" w:hAnsiTheme="majorBidi" w:cstheme="majorBidi"/>
          <w:b/>
          <w:bCs/>
          <w:sz w:val="24"/>
          <w:szCs w:val="24"/>
          <w:u w:val="single"/>
        </w:rPr>
        <w:t>mammals and birds</w:t>
      </w:r>
      <w:r w:rsidR="00BC4287" w:rsidRPr="00143805">
        <w:rPr>
          <w:rFonts w:asciiTheme="majorBidi" w:eastAsia="Times-Roman" w:hAnsiTheme="majorBidi" w:cstheme="majorBidi"/>
          <w:sz w:val="24"/>
          <w:szCs w:val="24"/>
        </w:rPr>
        <w:t>; and have a great tendency to undergo significant antigenic changes</w:t>
      </w:r>
    </w:p>
    <w:p w:rsidR="009B36C8" w:rsidRPr="009B36C8" w:rsidRDefault="009B36C8" w:rsidP="009B3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1811DC" w:rsidRDefault="009B36C8" w:rsidP="009B3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9B36C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Type</w:t>
      </w:r>
      <w:r w:rsidR="00BC4287" w:rsidRPr="009B36C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B</w:t>
      </w:r>
      <w:r w:rsidR="00BC4287" w:rsidRPr="00D57DED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viruses are more antigenically stable</w:t>
      </w:r>
      <w:r w:rsidR="00BC4287" w:rsidRPr="00143805">
        <w:rPr>
          <w:rFonts w:asciiTheme="majorBidi" w:eastAsia="Times-Roman" w:hAnsiTheme="majorBidi" w:cstheme="majorBidi"/>
          <w:sz w:val="24"/>
          <w:szCs w:val="24"/>
        </w:rPr>
        <w:t>; are only known to naturally</w:t>
      </w:r>
      <w:r w:rsidR="00C242A3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="00BC4287" w:rsidRPr="00D57DED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infect </w:t>
      </w:r>
      <w:r w:rsidR="00BC4287" w:rsidRPr="000C0B4A">
        <w:rPr>
          <w:rFonts w:asciiTheme="majorBidi" w:eastAsia="Times-Roman" w:hAnsiTheme="majorBidi" w:cstheme="majorBidi"/>
          <w:b/>
          <w:bCs/>
          <w:sz w:val="24"/>
          <w:szCs w:val="24"/>
          <w:u w:val="single"/>
        </w:rPr>
        <w:t>humans</w:t>
      </w:r>
      <w:r w:rsidR="00BC4287" w:rsidRPr="00D57DED">
        <w:rPr>
          <w:rFonts w:asciiTheme="majorBidi" w:eastAsia="Times-Roman" w:hAnsiTheme="majorBidi" w:cstheme="majorBidi"/>
          <w:b/>
          <w:bCs/>
          <w:sz w:val="24"/>
          <w:szCs w:val="24"/>
        </w:rPr>
        <w:t>.</w:t>
      </w:r>
    </w:p>
    <w:p w:rsidR="009B36C8" w:rsidRPr="009B36C8" w:rsidRDefault="009B36C8" w:rsidP="009B36C8">
      <w:pPr>
        <w:pStyle w:val="ListParagraph"/>
        <w:rPr>
          <w:rFonts w:asciiTheme="majorBidi" w:eastAsia="Times-Roman" w:hAnsiTheme="majorBidi" w:cstheme="majorBidi"/>
          <w:sz w:val="16"/>
          <w:szCs w:val="16"/>
        </w:rPr>
      </w:pPr>
    </w:p>
    <w:p w:rsidR="00BC4287" w:rsidRPr="000C0B4A" w:rsidRDefault="009B36C8" w:rsidP="001811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  <w:u w:val="single"/>
        </w:rPr>
      </w:pPr>
      <w:r w:rsidRPr="009B36C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Type</w:t>
      </w:r>
      <w:r w:rsidR="00BC4287" w:rsidRPr="009B36C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 C</w:t>
      </w:r>
      <w:r w:rsidR="00BC4287" w:rsidRPr="00D57DED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viruses</w:t>
      </w:r>
      <w:r w:rsidR="00C242A3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="00BC4287" w:rsidRPr="00143805">
        <w:rPr>
          <w:rFonts w:asciiTheme="majorBidi" w:eastAsia="Times-Roman" w:hAnsiTheme="majorBidi" w:cstheme="majorBidi"/>
          <w:sz w:val="24"/>
          <w:szCs w:val="24"/>
        </w:rPr>
        <w:t xml:space="preserve">appear to be relatively minor causes of disease, </w:t>
      </w:r>
      <w:r w:rsidR="00BC4287" w:rsidRPr="00D57DED">
        <w:rPr>
          <w:rFonts w:asciiTheme="majorBidi" w:eastAsia="Times-Roman" w:hAnsiTheme="majorBidi" w:cstheme="majorBidi"/>
          <w:b/>
          <w:bCs/>
          <w:color w:val="000000" w:themeColor="text1"/>
          <w:sz w:val="24"/>
          <w:szCs w:val="24"/>
        </w:rPr>
        <w:t xml:space="preserve">affecting </w:t>
      </w:r>
      <w:r w:rsidR="00BC4287" w:rsidRPr="000C0B4A">
        <w:rPr>
          <w:rFonts w:asciiTheme="majorBidi" w:eastAsia="Times-Roman" w:hAnsiTheme="majorBidi" w:cstheme="majorBidi"/>
          <w:b/>
          <w:bCs/>
          <w:color w:val="000000" w:themeColor="text1"/>
          <w:sz w:val="24"/>
          <w:szCs w:val="24"/>
          <w:u w:val="single"/>
        </w:rPr>
        <w:t>humans and pigs.</w:t>
      </w:r>
    </w:p>
    <w:p w:rsidR="00D57DED" w:rsidRDefault="00D57DED" w:rsidP="00BC4287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sz w:val="28"/>
          <w:szCs w:val="28"/>
        </w:rPr>
      </w:pPr>
    </w:p>
    <w:p w:rsidR="00BC4287" w:rsidRPr="00D57DED" w:rsidRDefault="00BC4287" w:rsidP="00BC4287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color w:val="FF0000"/>
          <w:sz w:val="28"/>
          <w:szCs w:val="28"/>
          <w:u w:val="single"/>
        </w:rPr>
      </w:pPr>
      <w:r w:rsidRPr="00D57DED">
        <w:rPr>
          <w:rFonts w:asciiTheme="majorBidi" w:eastAsia="Times-Roman" w:hAnsiTheme="majorBidi" w:cstheme="majorBidi"/>
          <w:b/>
          <w:bCs/>
          <w:color w:val="FF0000"/>
          <w:sz w:val="28"/>
          <w:szCs w:val="28"/>
          <w:u w:val="single"/>
        </w:rPr>
        <w:t>Influenza A</w:t>
      </w:r>
    </w:p>
    <w:p w:rsidR="000706B5" w:rsidRPr="000706B5" w:rsidRDefault="00BC4287" w:rsidP="00201C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2F3C50">
        <w:rPr>
          <w:rFonts w:asciiTheme="majorBidi" w:eastAsia="Times-Roman" w:hAnsiTheme="majorBidi" w:cstheme="majorBidi"/>
          <w:sz w:val="24"/>
          <w:szCs w:val="24"/>
        </w:rPr>
        <w:t xml:space="preserve">A unique aspect of influenza A viruses is their ability to develop awide variety of subtypes through the processes of mutation and </w:t>
      </w:r>
      <w:r w:rsidR="00EC42D0" w:rsidRPr="002F3C50">
        <w:rPr>
          <w:rFonts w:asciiTheme="majorBidi" w:eastAsia="Times-Roman" w:hAnsiTheme="majorBidi" w:cstheme="majorBidi"/>
          <w:sz w:val="24"/>
          <w:szCs w:val="24"/>
        </w:rPr>
        <w:t xml:space="preserve">genetic </w:t>
      </w:r>
      <w:proofErr w:type="spellStart"/>
      <w:r w:rsidR="002C1108">
        <w:rPr>
          <w:rFonts w:asciiTheme="majorBidi" w:eastAsia="Times-Roman" w:hAnsiTheme="majorBidi" w:cstheme="majorBidi"/>
          <w:b/>
          <w:bCs/>
          <w:sz w:val="24"/>
          <w:szCs w:val="24"/>
        </w:rPr>
        <w:t>R</w:t>
      </w: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eassortment</w:t>
      </w:r>
      <w:proofErr w:type="spellEnd"/>
    </w:p>
    <w:p w:rsidR="00EC42D0" w:rsidRPr="002F3C50" w:rsidRDefault="00EC42D0" w:rsidP="00201C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F747BC" w:rsidRPr="002F3C50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>is</w:t>
      </w:r>
      <w:proofErr w:type="gramEnd"/>
      <w:r w:rsidR="00F747BC" w:rsidRPr="002F3C50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 xml:space="preserve"> the mixing of the </w:t>
      </w:r>
      <w:hyperlink r:id="rId7" w:tooltip="Genetics" w:history="1">
        <w:r w:rsidR="00F747BC" w:rsidRPr="002F3C50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shd w:val="clear" w:color="auto" w:fill="FFFFFF"/>
          </w:rPr>
          <w:t>genetic material</w:t>
        </w:r>
      </w:hyperlink>
      <w:r w:rsidR="00F747BC" w:rsidRPr="002F3C50">
        <w:rPr>
          <w:rFonts w:asciiTheme="majorBidi" w:hAnsiTheme="majorBidi" w:cstheme="majorBidi"/>
          <w:b/>
          <w:bCs/>
          <w:sz w:val="24"/>
          <w:szCs w:val="24"/>
          <w:u w:val="single"/>
          <w:shd w:val="clear" w:color="auto" w:fill="FFFFFF"/>
        </w:rPr>
        <w:t> of species into new combinations in different individuals</w:t>
      </w:r>
      <w:r w:rsidR="00F747BC" w:rsidRPr="002F3C50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2F3C50" w:rsidRPr="002F3C5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Pr="002F3C5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If a </w:t>
      </w:r>
      <w:r w:rsidRPr="002F3C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single host </w:t>
      </w:r>
      <w:proofErr w:type="gramStart"/>
      <w:r w:rsidRPr="002F3C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 human</w:t>
      </w:r>
      <w:proofErr w:type="gramEnd"/>
      <w:r w:rsidRPr="002F3C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chicken, or other animal) is infected by two different strains of the influenza virus, then it is possible that new assembled viral particles will be created from segments whose origin is mix</w:t>
      </w:r>
      <w:r w:rsidRPr="002F3C50">
        <w:rPr>
          <w:rFonts w:asciiTheme="majorBidi" w:eastAsia="Times-Roman" w:hAnsiTheme="majorBidi" w:cstheme="majorBidi"/>
          <w:color w:val="222222"/>
          <w:sz w:val="24"/>
          <w:szCs w:val="24"/>
          <w:shd w:val="clear" w:color="auto" w:fill="FFFFFF"/>
        </w:rPr>
        <w:t>e</w:t>
      </w:r>
      <w:r w:rsidRPr="002F3C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</w:t>
      </w:r>
      <w:r w:rsidR="002F3C5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F747BC" w:rsidRPr="00F747BC" w:rsidRDefault="00F747BC" w:rsidP="00F747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9B36C8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Hemagglutinin (HA)</w:t>
      </w:r>
      <w:r w:rsidRPr="00F747B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</w:t>
      </w:r>
      <w:r w:rsidRPr="009B36C8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 xml:space="preserve">neuraminidase (NA) </w:t>
      </w:r>
      <w:r w:rsidRPr="00F747B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are the two large glycoproteins on the outside of the viral particles. </w:t>
      </w:r>
    </w:p>
    <w:p w:rsidR="00F747BC" w:rsidRPr="00F747BC" w:rsidRDefault="00F747BC" w:rsidP="00F747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9B36C8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lastRenderedPageBreak/>
        <w:t>HA</w:t>
      </w:r>
      <w:r w:rsidR="00C242A3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2F3C50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mediates binding of the virus to target cells and entry of the viral genome into the target cell</w:t>
      </w:r>
    </w:p>
    <w:p w:rsidR="00F747BC" w:rsidRPr="002F3C50" w:rsidRDefault="00F747BC" w:rsidP="00F747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FF0000"/>
          <w:sz w:val="24"/>
          <w:szCs w:val="24"/>
        </w:rPr>
      </w:pPr>
      <w:r w:rsidRPr="009B36C8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NA is involved</w:t>
      </w:r>
      <w:r w:rsidRPr="002F3C50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 xml:space="preserve"> in the release of progeny virus from infected cells</w:t>
      </w:r>
    </w:p>
    <w:p w:rsidR="00500B93" w:rsidRPr="00F747BC" w:rsidRDefault="00BC4287" w:rsidP="009B36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The </w:t>
      </w:r>
      <w:r w:rsidRPr="009B36C8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15 subtypes of hemagglutinin</w:t>
      </w: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 and </w:t>
      </w:r>
      <w:r w:rsidRPr="009B36C8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9 neuraminidase subtypes</w:t>
      </w: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 known</w:t>
      </w:r>
      <w:r w:rsidR="00C242A3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747BC">
        <w:rPr>
          <w:rFonts w:asciiTheme="majorBidi" w:eastAsia="Times-Roman" w:hAnsiTheme="majorBidi" w:cstheme="majorBidi"/>
          <w:sz w:val="24"/>
          <w:szCs w:val="24"/>
        </w:rPr>
        <w:t>to exist among influenza A viruses that circulate in birds and mammals represent a reservoir</w:t>
      </w:r>
      <w:r w:rsidR="00C242A3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of viral genes that can undergo </w:t>
      </w:r>
      <w:proofErr w:type="spellStart"/>
      <w:r w:rsidRPr="00F747BC">
        <w:rPr>
          <w:rFonts w:asciiTheme="majorBidi" w:eastAsia="Times-Roman" w:hAnsiTheme="majorBidi" w:cstheme="majorBidi"/>
          <w:sz w:val="24"/>
          <w:szCs w:val="24"/>
        </w:rPr>
        <w:t>reassortment</w:t>
      </w:r>
      <w:proofErr w:type="spellEnd"/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, or “mixing” with human </w:t>
      </w:r>
      <w:r w:rsidR="00991814">
        <w:rPr>
          <w:rFonts w:asciiTheme="majorBidi" w:eastAsia="Times-Roman" w:hAnsiTheme="majorBidi" w:cstheme="majorBidi"/>
          <w:sz w:val="24"/>
          <w:szCs w:val="24"/>
        </w:rPr>
        <w:t xml:space="preserve">virus </w:t>
      </w: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strains. </w:t>
      </w:r>
    </w:p>
    <w:p w:rsidR="00F747BC" w:rsidRPr="00F747BC" w:rsidRDefault="00BC4287" w:rsidP="00F747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F747BC">
        <w:rPr>
          <w:rFonts w:asciiTheme="majorBidi" w:eastAsia="Times-Roman" w:hAnsiTheme="majorBidi" w:cstheme="majorBidi"/>
          <w:sz w:val="24"/>
          <w:szCs w:val="24"/>
        </w:rPr>
        <w:t>Three</w:t>
      </w:r>
      <w:r w:rsidR="00C242A3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747BC">
        <w:rPr>
          <w:rFonts w:asciiTheme="majorBidi" w:eastAsia="Times-Roman" w:hAnsiTheme="majorBidi" w:cstheme="majorBidi"/>
          <w:sz w:val="24"/>
          <w:szCs w:val="24"/>
        </w:rPr>
        <w:t>hemagglutinins (</w:t>
      </w: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H1, H2, and H3</w:t>
      </w:r>
      <w:r w:rsidRPr="00F747BC">
        <w:rPr>
          <w:rFonts w:asciiTheme="majorBidi" w:eastAsia="Times-Roman" w:hAnsiTheme="majorBidi" w:cstheme="majorBidi"/>
          <w:sz w:val="24"/>
          <w:szCs w:val="24"/>
        </w:rPr>
        <w:t>) and two neuraminidases (</w:t>
      </w: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N1 and N2</w:t>
      </w:r>
      <w:r w:rsidRPr="00F747BC">
        <w:rPr>
          <w:rFonts w:asciiTheme="majorBidi" w:eastAsia="Times-Roman" w:hAnsiTheme="majorBidi" w:cstheme="majorBidi"/>
          <w:sz w:val="24"/>
          <w:szCs w:val="24"/>
        </w:rPr>
        <w:t>) appear to be of</w:t>
      </w:r>
      <w:r w:rsidR="0099181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greatest importance in human infections. </w:t>
      </w:r>
    </w:p>
    <w:p w:rsidR="00500B93" w:rsidRPr="005656D6" w:rsidRDefault="00BC4287" w:rsidP="005656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</w:pP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These subtypes are </w:t>
      </w:r>
      <w:r w:rsidR="00991814">
        <w:rPr>
          <w:rFonts w:asciiTheme="majorBidi" w:eastAsia="Times-Roman" w:hAnsiTheme="majorBidi" w:cstheme="majorBidi"/>
          <w:sz w:val="24"/>
          <w:szCs w:val="24"/>
        </w:rPr>
        <w:t>present</w:t>
      </w:r>
      <w:r w:rsidRPr="00F747BC">
        <w:rPr>
          <w:rFonts w:asciiTheme="majorBidi" w:eastAsia="Times-Roman" w:hAnsiTheme="majorBidi" w:cstheme="majorBidi"/>
          <w:sz w:val="24"/>
          <w:szCs w:val="24"/>
        </w:rPr>
        <w:t xml:space="preserve"> according to the</w:t>
      </w:r>
      <w:r w:rsidR="0099181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747BC">
        <w:rPr>
          <w:rFonts w:asciiTheme="majorBidi" w:eastAsia="Times-Roman" w:hAnsiTheme="majorBidi" w:cstheme="majorBidi"/>
          <w:sz w:val="24"/>
          <w:szCs w:val="24"/>
        </w:rPr>
        <w:t>H and N antigens on their surface (</w:t>
      </w:r>
      <w:proofErr w:type="spellStart"/>
      <w:r w:rsidRPr="00F747BC">
        <w:rPr>
          <w:rFonts w:asciiTheme="majorBidi" w:eastAsia="Times-Roman" w:hAnsiTheme="majorBidi" w:cstheme="majorBidi"/>
          <w:sz w:val="24"/>
          <w:szCs w:val="24"/>
        </w:rPr>
        <w:t>e</w:t>
      </w:r>
      <w:r w:rsidR="00991814">
        <w:rPr>
          <w:rFonts w:asciiTheme="majorBidi" w:eastAsia="Times-Roman" w:hAnsiTheme="majorBidi" w:cstheme="majorBidi"/>
          <w:sz w:val="24"/>
          <w:szCs w:val="24"/>
        </w:rPr>
        <w:t>.</w:t>
      </w:r>
      <w:r w:rsidRPr="00F747BC">
        <w:rPr>
          <w:rFonts w:asciiTheme="majorBidi" w:eastAsia="Times-Roman" w:hAnsiTheme="majorBidi" w:cstheme="majorBidi"/>
          <w:sz w:val="24"/>
          <w:szCs w:val="24"/>
        </w:rPr>
        <w:t>g</w:t>
      </w:r>
      <w:proofErr w:type="spellEnd"/>
      <w:r w:rsidRPr="00F747BC">
        <w:rPr>
          <w:rFonts w:asciiTheme="majorBidi" w:eastAsia="Times-Roman" w:hAnsiTheme="majorBidi" w:cstheme="majorBidi"/>
          <w:sz w:val="24"/>
          <w:szCs w:val="24"/>
        </w:rPr>
        <w:t>, H1N1</w:t>
      </w:r>
      <w:r w:rsidR="002F3C50">
        <w:rPr>
          <w:rFonts w:asciiTheme="majorBidi" w:eastAsia="Times-Roman" w:hAnsiTheme="majorBidi" w:cstheme="majorBidi"/>
          <w:sz w:val="24"/>
          <w:szCs w:val="24"/>
        </w:rPr>
        <w:t xml:space="preserve"> (</w:t>
      </w:r>
      <w:hyperlink r:id="rId8" w:tooltip="2009 flu pandemic" w:history="1">
        <w:r w:rsidR="002F3C50" w:rsidRPr="002F3C50">
          <w:rPr>
            <w:rStyle w:val="Hyperlink"/>
            <w:rFonts w:ascii="Arial" w:hAnsi="Arial" w:cs="Arial"/>
            <w:b/>
            <w:bCs/>
            <w:color w:val="0000CC"/>
            <w:sz w:val="21"/>
            <w:szCs w:val="21"/>
            <w:shd w:val="clear" w:color="auto" w:fill="FFFFFF"/>
          </w:rPr>
          <w:t>Swine Flu</w:t>
        </w:r>
      </w:hyperlink>
      <w:r w:rsidR="002F3C50" w:rsidRPr="002F3C50">
        <w:rPr>
          <w:rFonts w:ascii="Arial" w:hAnsi="Arial" w:cs="Arial"/>
          <w:b/>
          <w:bCs/>
          <w:color w:val="0000CC"/>
          <w:sz w:val="21"/>
          <w:szCs w:val="21"/>
          <w:u w:val="single"/>
          <w:shd w:val="clear" w:color="auto" w:fill="FFFFFF"/>
        </w:rPr>
        <w:t> in 2009</w:t>
      </w:r>
      <w:r w:rsidR="002F3C50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Pr="00F747BC">
        <w:rPr>
          <w:rFonts w:asciiTheme="majorBidi" w:eastAsia="Times-Roman" w:hAnsiTheme="majorBidi" w:cstheme="majorBidi"/>
          <w:sz w:val="24"/>
          <w:szCs w:val="24"/>
        </w:rPr>
        <w:t>, H3N2</w:t>
      </w:r>
      <w:r w:rsidR="0099181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="002F3C50">
        <w:rPr>
          <w:rFonts w:asciiTheme="majorBidi" w:eastAsia="Times-Roman" w:hAnsiTheme="majorBidi" w:cstheme="majorBidi"/>
          <w:sz w:val="24"/>
          <w:szCs w:val="24"/>
        </w:rPr>
        <w:t>(</w:t>
      </w:r>
      <w:hyperlink r:id="rId9" w:tooltip="Hong Kong Flu" w:history="1">
        <w:r w:rsidR="002F3C50" w:rsidRPr="002F3C50">
          <w:rPr>
            <w:rStyle w:val="Hyperlink"/>
            <w:rFonts w:ascii="Arial" w:hAnsi="Arial" w:cs="Arial"/>
            <w:b/>
            <w:bCs/>
            <w:color w:val="0000CC"/>
            <w:sz w:val="21"/>
            <w:szCs w:val="21"/>
            <w:shd w:val="clear" w:color="auto" w:fill="FFFFFF"/>
          </w:rPr>
          <w:t>Hong Kong Flu</w:t>
        </w:r>
      </w:hyperlink>
      <w:r w:rsidR="002F3C50" w:rsidRPr="002F3C50">
        <w:rPr>
          <w:rFonts w:ascii="Arial" w:hAnsi="Arial" w:cs="Arial"/>
          <w:b/>
          <w:bCs/>
          <w:color w:val="0000CC"/>
          <w:sz w:val="21"/>
          <w:szCs w:val="21"/>
          <w:u w:val="single"/>
          <w:shd w:val="clear" w:color="auto" w:fill="FFFFFF"/>
        </w:rPr>
        <w:t> in 1968</w:t>
      </w:r>
      <w:r w:rsidRPr="002F3C50">
        <w:rPr>
          <w:rFonts w:asciiTheme="majorBidi" w:eastAsia="Times-Roman" w:hAnsiTheme="majorBidi" w:cstheme="majorBidi"/>
          <w:b/>
          <w:bCs/>
          <w:color w:val="0000CC"/>
          <w:sz w:val="24"/>
          <w:szCs w:val="24"/>
          <w:u w:val="single"/>
        </w:rPr>
        <w:t>)</w:t>
      </w:r>
      <w:r w:rsidR="005656D6">
        <w:rPr>
          <w:rFonts w:asciiTheme="majorBidi" w:eastAsia="Times-Roman" w:hAnsiTheme="majorBidi" w:cstheme="majorBidi"/>
          <w:b/>
          <w:bCs/>
          <w:color w:val="0000CC"/>
          <w:sz w:val="24"/>
          <w:szCs w:val="24"/>
          <w:u w:val="single"/>
        </w:rPr>
        <w:t xml:space="preserve">, </w:t>
      </w:r>
      <w:r w:rsidR="005656D6" w:rsidRPr="005656D6">
        <w:rPr>
          <w:rFonts w:asciiTheme="majorBidi" w:eastAsia="Times-Roman" w:hAnsiTheme="majorBidi" w:cstheme="majorBidi"/>
          <w:color w:val="000000" w:themeColor="text1"/>
          <w:sz w:val="24"/>
          <w:szCs w:val="24"/>
        </w:rPr>
        <w:t>H5N1</w:t>
      </w:r>
      <w:r w:rsidR="005656D6">
        <w:rPr>
          <w:rFonts w:asciiTheme="majorBidi" w:eastAsia="Times-Roman" w:hAnsiTheme="majorBidi" w:cstheme="majorBidi"/>
          <w:color w:val="000000" w:themeColor="text1"/>
          <w:sz w:val="24"/>
          <w:szCs w:val="24"/>
        </w:rPr>
        <w:t xml:space="preserve">, </w:t>
      </w:r>
      <w:r w:rsidR="005656D6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most severe one, ( </w:t>
      </w:r>
      <w:r w:rsidR="005656D6" w:rsidRPr="005656D6">
        <w:rPr>
          <w:rFonts w:asciiTheme="majorBidi" w:eastAsia="Times-Roman" w:hAnsiTheme="majorBidi" w:cstheme="majorBidi"/>
          <w:color w:val="0000CC"/>
          <w:sz w:val="24"/>
          <w:szCs w:val="24"/>
          <w:u w:val="single"/>
        </w:rPr>
        <w:t>bird flu</w:t>
      </w:r>
      <w:r w:rsidRPr="005656D6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 </w:t>
      </w:r>
      <w:r w:rsidR="005656D6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)</w:t>
      </w:r>
    </w:p>
    <w:p w:rsidR="00F747BC" w:rsidRPr="002F3C50" w:rsidRDefault="00F747BC" w:rsidP="00F747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b/>
          <w:bCs/>
          <w:color w:val="0000CC"/>
          <w:sz w:val="24"/>
          <w:szCs w:val="24"/>
          <w:u w:val="single"/>
        </w:rPr>
      </w:pPr>
    </w:p>
    <w:p w:rsidR="00500B93" w:rsidRPr="00F747BC" w:rsidRDefault="00500B93" w:rsidP="00F747B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EC42D0" w:rsidRDefault="00EC42D0" w:rsidP="00EC42D0">
      <w:pPr>
        <w:autoSpaceDE w:val="0"/>
        <w:autoSpaceDN w:val="0"/>
        <w:adjustRightInd w:val="0"/>
        <w:spacing w:after="0" w:line="240" w:lineRule="auto"/>
        <w:jc w:val="center"/>
        <w:rPr>
          <w:rFonts w:ascii="Minion-Semibold" w:eastAsia="Times-Roman" w:hAnsi="Minion-Semibold" w:cs="Minion-Semibold"/>
          <w:b/>
          <w:bCs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3743325" cy="2219325"/>
            <wp:effectExtent l="19050" t="19050" r="28575" b="28575"/>
            <wp:docPr id="2" name="Picture 2" descr="Image result for influenza viru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fluenza viru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D0" w:rsidRDefault="00EC42D0" w:rsidP="00BC4287">
      <w:pPr>
        <w:autoSpaceDE w:val="0"/>
        <w:autoSpaceDN w:val="0"/>
        <w:adjustRightInd w:val="0"/>
        <w:spacing w:after="0" w:line="240" w:lineRule="auto"/>
        <w:rPr>
          <w:rFonts w:ascii="Futura-Light" w:eastAsia="Times-Roman" w:hAnsi="Futura-Light" w:cs="Futura-Light"/>
          <w:sz w:val="28"/>
          <w:szCs w:val="28"/>
        </w:rPr>
      </w:pPr>
    </w:p>
    <w:p w:rsidR="00EC42D0" w:rsidRDefault="00EC42D0" w:rsidP="00BC4287">
      <w:pPr>
        <w:autoSpaceDE w:val="0"/>
        <w:autoSpaceDN w:val="0"/>
        <w:adjustRightInd w:val="0"/>
        <w:spacing w:after="0" w:line="240" w:lineRule="auto"/>
        <w:rPr>
          <w:rFonts w:ascii="Futura-Light" w:eastAsia="Times-Roman" w:hAnsi="Futura-Light" w:cs="Futura-Light"/>
          <w:sz w:val="28"/>
          <w:szCs w:val="28"/>
        </w:rPr>
      </w:pPr>
    </w:p>
    <w:p w:rsidR="004F3002" w:rsidRPr="004F3002" w:rsidRDefault="00BC4287" w:rsidP="004F30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4F3002">
        <w:rPr>
          <w:rFonts w:asciiTheme="majorBidi" w:eastAsia="Times-Roman" w:hAnsiTheme="majorBidi" w:cstheme="majorBidi"/>
          <w:sz w:val="24"/>
          <w:szCs w:val="24"/>
        </w:rPr>
        <w:t>Influenza virus types A and B typically cause more severe symptoms than influenza</w:t>
      </w:r>
      <w:r w:rsidR="0099181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4F3002">
        <w:rPr>
          <w:rFonts w:asciiTheme="majorBidi" w:eastAsia="Times-Roman" w:hAnsiTheme="majorBidi" w:cstheme="majorBidi"/>
          <w:sz w:val="24"/>
          <w:szCs w:val="24"/>
        </w:rPr>
        <w:t xml:space="preserve">virus type C. </w:t>
      </w:r>
    </w:p>
    <w:p w:rsidR="002F3C50" w:rsidRDefault="00BC4287" w:rsidP="004F30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4F3002">
        <w:rPr>
          <w:rFonts w:asciiTheme="majorBidi" w:eastAsia="Times-Roman" w:hAnsiTheme="majorBidi" w:cstheme="majorBidi"/>
          <w:sz w:val="24"/>
          <w:szCs w:val="24"/>
        </w:rPr>
        <w:t>The typical illness is characterized by an abrupt onset (over</w:t>
      </w:r>
      <w:r w:rsidR="0099181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4F3002">
        <w:rPr>
          <w:rFonts w:asciiTheme="majorBidi" w:eastAsia="Times-Roman" w:hAnsiTheme="majorBidi" w:cstheme="majorBidi"/>
          <w:sz w:val="24"/>
          <w:szCs w:val="24"/>
        </w:rPr>
        <w:t xml:space="preserve">several hours) of </w:t>
      </w:r>
    </w:p>
    <w:p w:rsidR="002F3C50" w:rsidRPr="002F3C50" w:rsidRDefault="002F3C50" w:rsidP="002F3C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F</w:t>
      </w:r>
      <w:r w:rsidR="00BC4287"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ever</w:t>
      </w:r>
    </w:p>
    <w:p w:rsidR="00CB44E0" w:rsidRPr="00CB44E0" w:rsidRDefault="00BC4287" w:rsidP="002F3C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diffuse muscle aches </w:t>
      </w:r>
    </w:p>
    <w:p w:rsidR="00CB44E0" w:rsidRDefault="00BC4287" w:rsidP="002F3C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proofErr w:type="gramStart"/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chills</w:t>
      </w:r>
      <w:proofErr w:type="gramEnd"/>
      <w:r w:rsidRPr="002F3C50">
        <w:rPr>
          <w:rFonts w:asciiTheme="majorBidi" w:eastAsia="Times-Roman" w:hAnsiTheme="majorBidi" w:cstheme="majorBidi"/>
          <w:sz w:val="24"/>
          <w:szCs w:val="24"/>
        </w:rPr>
        <w:t xml:space="preserve">. </w:t>
      </w:r>
    </w:p>
    <w:p w:rsidR="00BC4287" w:rsidRDefault="00BC4287" w:rsidP="002F3C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2F3C50">
        <w:rPr>
          <w:rFonts w:asciiTheme="majorBidi" w:eastAsia="Times-Roman" w:hAnsiTheme="majorBidi" w:cstheme="majorBidi"/>
          <w:sz w:val="24"/>
          <w:szCs w:val="24"/>
        </w:rPr>
        <w:t>This is followed by respiratory signs, such as</w:t>
      </w: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rhinitis</w:t>
      </w:r>
      <w:r w:rsidRPr="002F3C50">
        <w:rPr>
          <w:rFonts w:asciiTheme="majorBidi" w:eastAsia="Times-Roman" w:hAnsiTheme="majorBidi" w:cstheme="majorBidi"/>
          <w:sz w:val="24"/>
          <w:szCs w:val="24"/>
        </w:rPr>
        <w:t xml:space="preserve">, </w:t>
      </w: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cough</w:t>
      </w:r>
      <w:r w:rsidRPr="002F3C50">
        <w:rPr>
          <w:rFonts w:asciiTheme="majorBidi" w:eastAsia="Times-Roman" w:hAnsiTheme="majorBidi" w:cstheme="majorBidi"/>
          <w:sz w:val="24"/>
          <w:szCs w:val="24"/>
        </w:rPr>
        <w:t xml:space="preserve">, and </w:t>
      </w:r>
      <w:r w:rsidRPr="002F3C50">
        <w:rPr>
          <w:rFonts w:asciiTheme="majorBidi" w:eastAsia="Times-Roman" w:hAnsiTheme="majorBidi" w:cstheme="majorBidi"/>
          <w:b/>
          <w:bCs/>
          <w:sz w:val="24"/>
          <w:szCs w:val="24"/>
        </w:rPr>
        <w:t>respiratory distress</w:t>
      </w:r>
      <w:r w:rsidRPr="002F3C50">
        <w:rPr>
          <w:rFonts w:asciiTheme="majorBidi" w:eastAsia="Times-Roman" w:hAnsiTheme="majorBidi" w:cstheme="majorBidi"/>
          <w:sz w:val="24"/>
          <w:szCs w:val="24"/>
        </w:rPr>
        <w:t>.</w:t>
      </w:r>
    </w:p>
    <w:p w:rsidR="00CB44E0" w:rsidRPr="00CB44E0" w:rsidRDefault="00CB44E0" w:rsidP="00CB44E0">
      <w:pPr>
        <w:autoSpaceDE w:val="0"/>
        <w:autoSpaceDN w:val="0"/>
        <w:adjustRightInd w:val="0"/>
        <w:spacing w:after="0" w:line="240" w:lineRule="auto"/>
        <w:ind w:left="360" w:right="-180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BC4287" w:rsidRPr="005656D6" w:rsidRDefault="00BC4287" w:rsidP="005656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4F3002">
        <w:rPr>
          <w:rFonts w:asciiTheme="majorBidi" w:eastAsia="Times-Roman" w:hAnsiTheme="majorBidi" w:cstheme="majorBidi"/>
          <w:sz w:val="24"/>
          <w:szCs w:val="24"/>
        </w:rPr>
        <w:t>The acute phase usually lasts 3 to 5 days, but a complete return to normal</w:t>
      </w:r>
      <w:r w:rsidR="00896CE9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4F3002">
        <w:rPr>
          <w:rFonts w:asciiTheme="majorBidi" w:eastAsia="Times-Roman" w:hAnsiTheme="majorBidi" w:cstheme="majorBidi"/>
          <w:sz w:val="24"/>
          <w:szCs w:val="24"/>
        </w:rPr>
        <w:t xml:space="preserve">activities may take 2 to 6 weeks. </w:t>
      </w:r>
      <w:r w:rsidRPr="005656D6">
        <w:rPr>
          <w:rFonts w:asciiTheme="majorBidi" w:eastAsia="Times-Roman" w:hAnsiTheme="majorBidi" w:cstheme="majorBidi"/>
          <w:sz w:val="24"/>
          <w:szCs w:val="24"/>
        </w:rPr>
        <w:t xml:space="preserve">Serious complications, especially </w:t>
      </w:r>
      <w:r w:rsidRPr="005656D6">
        <w:rPr>
          <w:rFonts w:asciiTheme="majorBidi" w:eastAsia="Times-Roman" w:hAnsiTheme="majorBidi" w:cstheme="majorBidi"/>
          <w:b/>
          <w:bCs/>
          <w:sz w:val="24"/>
          <w:szCs w:val="24"/>
        </w:rPr>
        <w:t>pneumonia,</w:t>
      </w:r>
      <w:r w:rsidR="00896CE9" w:rsidRPr="005656D6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5656D6">
        <w:rPr>
          <w:rFonts w:asciiTheme="majorBidi" w:eastAsia="Times-Roman" w:hAnsiTheme="majorBidi" w:cstheme="majorBidi"/>
          <w:b/>
          <w:bCs/>
          <w:sz w:val="24"/>
          <w:szCs w:val="24"/>
        </w:rPr>
        <w:t>are common</w:t>
      </w:r>
      <w:r w:rsidRPr="005656D6">
        <w:rPr>
          <w:rFonts w:asciiTheme="majorBidi" w:eastAsia="Times-Roman" w:hAnsiTheme="majorBidi" w:cstheme="majorBidi"/>
          <w:sz w:val="24"/>
          <w:szCs w:val="24"/>
        </w:rPr>
        <w:t>.</w:t>
      </w:r>
    </w:p>
    <w:p w:rsidR="00A8463D" w:rsidRPr="00CB44E0" w:rsidRDefault="00A8463D" w:rsidP="00A846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>
        <w:rPr>
          <w:rFonts w:asciiTheme="majorBidi" w:eastAsia="Times-Roman" w:hAnsiTheme="majorBidi" w:cstheme="majorBidi"/>
          <w:sz w:val="24"/>
          <w:szCs w:val="24"/>
        </w:rPr>
        <w:t xml:space="preserve">Some </w:t>
      </w:r>
      <w:r w:rsidRPr="00FE05EC">
        <w:rPr>
          <w:rFonts w:asciiTheme="majorBidi" w:eastAsia="Times-Roman" w:hAnsiTheme="majorBidi" w:cstheme="majorBidi"/>
          <w:sz w:val="24"/>
          <w:szCs w:val="24"/>
        </w:rPr>
        <w:t xml:space="preserve">unusual acute manifestations of influenza include </w:t>
      </w:r>
      <w:r w:rsidRPr="00CB44E0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central nervous system (CNS) dysfunction, myositis, and myocarditis. </w:t>
      </w:r>
    </w:p>
    <w:p w:rsidR="00CB44E0" w:rsidRPr="00CB44E0" w:rsidRDefault="00CB44E0" w:rsidP="00CB44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A8463D" w:rsidRDefault="00A8463D" w:rsidP="00CB44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FE05EC">
        <w:rPr>
          <w:rFonts w:asciiTheme="majorBidi" w:eastAsia="Times-Roman" w:hAnsiTheme="majorBidi" w:cstheme="majorBidi"/>
          <w:sz w:val="24"/>
          <w:szCs w:val="24"/>
        </w:rPr>
        <w:t xml:space="preserve">In infants and children, a serious complication known as </w:t>
      </w:r>
      <w:r w:rsidRPr="00CB44E0">
        <w:rPr>
          <w:rFonts w:asciiTheme="majorBidi" w:eastAsia="Times-Roman" w:hAnsiTheme="majorBidi" w:cstheme="majorBidi"/>
          <w:b/>
          <w:bCs/>
          <w:color w:val="FF0000"/>
          <w:sz w:val="28"/>
          <w:szCs w:val="28"/>
          <w:u w:val="single"/>
        </w:rPr>
        <w:t>Reye’s syndrome</w:t>
      </w:r>
      <w:r w:rsidRPr="00FE05EC">
        <w:rPr>
          <w:rFonts w:asciiTheme="majorBidi" w:eastAsia="Times-Roman" w:hAnsiTheme="majorBidi" w:cstheme="majorBidi"/>
          <w:sz w:val="24"/>
          <w:szCs w:val="24"/>
        </w:rPr>
        <w:t xml:space="preserve"> may develop 2 to 12 days after onset of the infection. It is characterized by </w:t>
      </w:r>
      <w:r w:rsidRPr="00CB44E0">
        <w:rPr>
          <w:rFonts w:asciiTheme="majorBidi" w:eastAsia="Times-Roman" w:hAnsiTheme="majorBidi" w:cstheme="majorBidi"/>
          <w:b/>
          <w:bCs/>
          <w:sz w:val="24"/>
          <w:szCs w:val="24"/>
        </w:rPr>
        <w:t>severe fatty infiltration of the liver and cerebral edema</w:t>
      </w:r>
      <w:r w:rsidRPr="00FE05EC">
        <w:rPr>
          <w:rFonts w:asciiTheme="majorBidi" w:eastAsia="Times-Roman" w:hAnsiTheme="majorBidi" w:cstheme="majorBidi"/>
          <w:sz w:val="24"/>
          <w:szCs w:val="24"/>
        </w:rPr>
        <w:t xml:space="preserve">. This syndrome is associated not only with </w:t>
      </w:r>
      <w:r w:rsidRPr="00FE05EC">
        <w:rPr>
          <w:rFonts w:asciiTheme="majorBidi" w:eastAsia="Times-Roman" w:hAnsiTheme="majorBidi" w:cstheme="majorBidi"/>
          <w:sz w:val="24"/>
          <w:szCs w:val="24"/>
        </w:rPr>
        <w:lastRenderedPageBreak/>
        <w:t xml:space="preserve">influenza viruses but with a wide variety of systemic viral illnesses.  The risk is enhanced by exposure to </w:t>
      </w:r>
      <w:r w:rsidR="00CB44E0">
        <w:rPr>
          <w:rFonts w:asciiTheme="majorBidi" w:eastAsia="Times-Roman" w:hAnsiTheme="majorBidi" w:cstheme="majorBidi"/>
          <w:sz w:val="24"/>
          <w:szCs w:val="24"/>
        </w:rPr>
        <w:t xml:space="preserve">some drugs </w:t>
      </w:r>
      <w:r w:rsidRPr="00FE05EC">
        <w:rPr>
          <w:rFonts w:asciiTheme="majorBidi" w:eastAsia="Times-Roman" w:hAnsiTheme="majorBidi" w:cstheme="majorBidi"/>
          <w:sz w:val="24"/>
          <w:szCs w:val="24"/>
        </w:rPr>
        <w:t>such as aspirin.</w:t>
      </w:r>
    </w:p>
    <w:p w:rsidR="00C139B6" w:rsidRPr="00DF51D8" w:rsidRDefault="00C139B6" w:rsidP="00DF51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16"/>
          <w:szCs w:val="16"/>
        </w:rPr>
      </w:pPr>
    </w:p>
    <w:p w:rsidR="00A8463D" w:rsidRDefault="00A8463D" w:rsidP="00A846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851A8">
        <w:rPr>
          <w:rFonts w:asciiTheme="majorBidi" w:eastAsia="Times-Roman" w:hAnsiTheme="majorBidi" w:cstheme="majorBidi"/>
          <w:sz w:val="24"/>
          <w:szCs w:val="24"/>
        </w:rPr>
        <w:t xml:space="preserve">The most common and important complication of influenza virus infection is </w:t>
      </w:r>
      <w:r w:rsidRPr="005656D6">
        <w:rPr>
          <w:rFonts w:asciiTheme="majorBidi" w:eastAsia="Times-Roman" w:hAnsiTheme="majorBidi" w:cstheme="majorBidi"/>
          <w:b/>
          <w:bCs/>
          <w:sz w:val="24"/>
          <w:szCs w:val="24"/>
          <w:u w:val="single"/>
        </w:rPr>
        <w:t>bacterial superinfection.</w:t>
      </w:r>
      <w:r w:rsidRPr="001851A8">
        <w:rPr>
          <w:rFonts w:asciiTheme="majorBidi" w:eastAsia="Times-Roman" w:hAnsiTheme="majorBidi" w:cstheme="majorBidi"/>
          <w:sz w:val="24"/>
          <w:szCs w:val="24"/>
        </w:rPr>
        <w:t xml:space="preserve"> The bacteria most commonly involved include </w:t>
      </w:r>
      <w:r w:rsidRPr="001851A8">
        <w:rPr>
          <w:rFonts w:asciiTheme="majorBidi" w:hAnsiTheme="majorBidi" w:cstheme="majorBidi"/>
          <w:i/>
          <w:iCs/>
          <w:sz w:val="24"/>
          <w:szCs w:val="24"/>
        </w:rPr>
        <w:t xml:space="preserve">Streptococcus pneumoniae, </w:t>
      </w:r>
      <w:proofErr w:type="spellStart"/>
      <w:r w:rsidRPr="001851A8">
        <w:rPr>
          <w:rFonts w:asciiTheme="majorBidi" w:hAnsiTheme="majorBidi" w:cstheme="majorBidi"/>
          <w:i/>
          <w:iCs/>
          <w:sz w:val="24"/>
          <w:szCs w:val="24"/>
        </w:rPr>
        <w:t>Haemophilus</w:t>
      </w:r>
      <w:proofErr w:type="spellEnd"/>
      <w:r w:rsidR="00896C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851A8">
        <w:rPr>
          <w:rFonts w:asciiTheme="majorBidi" w:hAnsiTheme="majorBidi" w:cstheme="majorBidi"/>
          <w:i/>
          <w:iCs/>
          <w:sz w:val="24"/>
          <w:szCs w:val="24"/>
        </w:rPr>
        <w:t>influenzae</w:t>
      </w:r>
      <w:proofErr w:type="spellEnd"/>
      <w:r w:rsidRPr="001851A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851A8">
        <w:rPr>
          <w:rFonts w:asciiTheme="majorBidi" w:eastAsia="Times-Roman" w:hAnsiTheme="majorBidi" w:cstheme="majorBidi"/>
          <w:sz w:val="24"/>
          <w:szCs w:val="24"/>
        </w:rPr>
        <w:t xml:space="preserve">and </w:t>
      </w:r>
      <w:r w:rsidRPr="001851A8">
        <w:rPr>
          <w:rFonts w:asciiTheme="majorBidi" w:hAnsiTheme="majorBidi" w:cstheme="majorBidi"/>
          <w:i/>
          <w:iCs/>
          <w:sz w:val="24"/>
          <w:szCs w:val="24"/>
        </w:rPr>
        <w:t>Staphylococcus aureus.</w:t>
      </w:r>
    </w:p>
    <w:p w:rsidR="004F3002" w:rsidRPr="00CB44E0" w:rsidRDefault="004F3002" w:rsidP="00CB44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3D2F51" w:rsidRPr="003D2F51" w:rsidRDefault="003D2F51" w:rsidP="003D2F5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BC4287" w:rsidRPr="000C7015" w:rsidRDefault="00BC4287" w:rsidP="003D2F51">
      <w:pPr>
        <w:autoSpaceDE w:val="0"/>
        <w:autoSpaceDN w:val="0"/>
        <w:adjustRightInd w:val="0"/>
        <w:spacing w:after="0" w:line="240" w:lineRule="auto"/>
        <w:jc w:val="both"/>
        <w:rPr>
          <w:rFonts w:ascii="Berlin Sans FB Demi" w:eastAsia="Times-Roman" w:hAnsi="Berlin Sans FB Demi" w:cstheme="majorBidi"/>
          <w:b/>
          <w:bCs/>
          <w:color w:val="FF0000"/>
          <w:sz w:val="28"/>
          <w:szCs w:val="28"/>
        </w:rPr>
      </w:pPr>
      <w:r w:rsidRPr="000C7015">
        <w:rPr>
          <w:rFonts w:ascii="Berlin Sans FB Demi" w:eastAsia="Times-Roman" w:hAnsi="Berlin Sans FB Demi" w:cstheme="majorBidi"/>
          <w:b/>
          <w:bCs/>
          <w:color w:val="FF0000"/>
          <w:sz w:val="28"/>
          <w:szCs w:val="28"/>
        </w:rPr>
        <w:t>PATHOGENESIS</w:t>
      </w:r>
    </w:p>
    <w:p w:rsidR="003D2F51" w:rsidRDefault="00BC4287" w:rsidP="000C70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3D2F51">
        <w:rPr>
          <w:rFonts w:asciiTheme="majorBidi" w:eastAsia="Times-Roman" w:hAnsiTheme="majorBidi" w:cstheme="majorBidi"/>
          <w:sz w:val="24"/>
          <w:szCs w:val="24"/>
        </w:rPr>
        <w:t>Influenza viruses have a</w:t>
      </w:r>
      <w:r w:rsidR="000C7015">
        <w:rPr>
          <w:rFonts w:asciiTheme="majorBidi" w:eastAsia="Times-Roman" w:hAnsiTheme="majorBidi" w:cstheme="majorBidi"/>
          <w:sz w:val="24"/>
          <w:szCs w:val="24"/>
        </w:rPr>
        <w:t xml:space="preserve">ffinity </w:t>
      </w:r>
      <w:r w:rsidRPr="003D2F51">
        <w:rPr>
          <w:rFonts w:asciiTheme="majorBidi" w:eastAsia="Times-Roman" w:hAnsiTheme="majorBidi" w:cstheme="majorBidi"/>
          <w:sz w:val="24"/>
          <w:szCs w:val="24"/>
        </w:rPr>
        <w:t>for the respiratory tract</w:t>
      </w:r>
      <w:r w:rsidR="005656D6">
        <w:rPr>
          <w:rFonts w:asciiTheme="majorBidi" w:eastAsia="Times-Roman" w:hAnsiTheme="majorBidi" w:cstheme="majorBidi"/>
          <w:sz w:val="24"/>
          <w:szCs w:val="24"/>
        </w:rPr>
        <w:t>. V</w:t>
      </w:r>
      <w:r w:rsidRPr="003D2F51">
        <w:rPr>
          <w:rFonts w:asciiTheme="majorBidi" w:eastAsia="Times-Roman" w:hAnsiTheme="majorBidi" w:cstheme="majorBidi"/>
          <w:sz w:val="24"/>
          <w:szCs w:val="24"/>
        </w:rPr>
        <w:t>iremia is rarely</w:t>
      </w:r>
      <w:r w:rsidR="00896CE9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3D2F51">
        <w:rPr>
          <w:rFonts w:asciiTheme="majorBidi" w:eastAsia="Times-Roman" w:hAnsiTheme="majorBidi" w:cstheme="majorBidi"/>
          <w:sz w:val="24"/>
          <w:szCs w:val="24"/>
        </w:rPr>
        <w:t xml:space="preserve">detected. </w:t>
      </w:r>
    </w:p>
    <w:p w:rsidR="00BC4287" w:rsidRPr="003D2F51" w:rsidRDefault="00BC4287" w:rsidP="00896C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CB44E0">
        <w:rPr>
          <w:rFonts w:asciiTheme="majorBidi" w:eastAsia="Times-Roman" w:hAnsiTheme="majorBidi" w:cstheme="majorBidi"/>
          <w:b/>
          <w:bCs/>
          <w:sz w:val="24"/>
          <w:szCs w:val="24"/>
        </w:rPr>
        <w:t>They multiply in ciliated respiratory epithelial cells, leading to functional and</w:t>
      </w:r>
      <w:r w:rsidR="00896CE9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CB44E0">
        <w:rPr>
          <w:rFonts w:asciiTheme="majorBidi" w:eastAsia="Times-Roman" w:hAnsiTheme="majorBidi" w:cstheme="majorBidi"/>
          <w:b/>
          <w:bCs/>
          <w:sz w:val="24"/>
          <w:szCs w:val="24"/>
        </w:rPr>
        <w:t>structural ciliary abnormalities</w:t>
      </w:r>
      <w:r w:rsidRPr="003D2F51">
        <w:rPr>
          <w:rFonts w:asciiTheme="majorBidi" w:eastAsia="Times-Roman" w:hAnsiTheme="majorBidi" w:cstheme="majorBidi"/>
          <w:sz w:val="24"/>
          <w:szCs w:val="24"/>
        </w:rPr>
        <w:t xml:space="preserve">. This is accompanied by desquamation of both ciliated and mucus-producing epithelial cells. Thus, there is </w:t>
      </w:r>
      <w:r w:rsidR="00896CE9">
        <w:rPr>
          <w:rFonts w:asciiTheme="majorBidi" w:eastAsia="Times-Roman" w:hAnsiTheme="majorBidi" w:cstheme="majorBidi"/>
          <w:sz w:val="24"/>
          <w:szCs w:val="24"/>
        </w:rPr>
        <w:t xml:space="preserve">an </w:t>
      </w:r>
      <w:r w:rsidRPr="003D2F51">
        <w:rPr>
          <w:rFonts w:asciiTheme="majorBidi" w:eastAsia="Times-Roman" w:hAnsiTheme="majorBidi" w:cstheme="majorBidi"/>
          <w:sz w:val="24"/>
          <w:szCs w:val="24"/>
        </w:rPr>
        <w:t>interference with the mechanical clearance mechanism of the respiratory tract.</w:t>
      </w:r>
    </w:p>
    <w:p w:rsidR="00DF51D8" w:rsidRPr="00DF51D8" w:rsidRDefault="00DF51D8" w:rsidP="00DF51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b/>
          <w:bCs/>
          <w:sz w:val="16"/>
          <w:szCs w:val="16"/>
        </w:rPr>
      </w:pPr>
    </w:p>
    <w:p w:rsidR="003D2F51" w:rsidRPr="00DF51D8" w:rsidRDefault="00BC4287" w:rsidP="003D2F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DF51D8">
        <w:rPr>
          <w:rFonts w:asciiTheme="majorBidi" w:eastAsia="Times-Roman" w:hAnsiTheme="majorBidi" w:cstheme="majorBidi"/>
          <w:sz w:val="24"/>
          <w:szCs w:val="24"/>
        </w:rPr>
        <w:t>Other</w:t>
      </w:r>
      <w:r w:rsidR="00896CE9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DF51D8">
        <w:rPr>
          <w:rFonts w:asciiTheme="majorBidi" w:eastAsia="Times-Roman" w:hAnsiTheme="majorBidi" w:cstheme="majorBidi"/>
          <w:sz w:val="24"/>
          <w:szCs w:val="24"/>
        </w:rPr>
        <w:t xml:space="preserve">host cell functions are also severely impaired, particularly during the acute phase of </w:t>
      </w:r>
      <w:r w:rsidR="002C1108" w:rsidRPr="00DF51D8">
        <w:rPr>
          <w:rFonts w:asciiTheme="majorBidi" w:eastAsia="Times-Roman" w:hAnsiTheme="majorBidi" w:cstheme="majorBidi"/>
          <w:sz w:val="24"/>
          <w:szCs w:val="24"/>
        </w:rPr>
        <w:t>infection, including</w:t>
      </w:r>
      <w:r w:rsidR="00896CE9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="002C1108"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>impaired c</w:t>
      </w:r>
      <w:r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hemotactic, </w:t>
      </w:r>
      <w:r w:rsidR="002C1108"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>phagocytes</w:t>
      </w:r>
      <w:r w:rsidRPr="00DF51D8">
        <w:rPr>
          <w:rFonts w:asciiTheme="majorBidi" w:eastAsia="Times-Roman" w:hAnsiTheme="majorBidi" w:cstheme="majorBidi"/>
          <w:sz w:val="24"/>
          <w:szCs w:val="24"/>
        </w:rPr>
        <w:t xml:space="preserve">, and intracellular killing </w:t>
      </w:r>
      <w:r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>functions</w:t>
      </w:r>
      <w:r w:rsidR="004C1B23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of </w:t>
      </w:r>
      <w:r w:rsidR="00A8463D"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>PMN</w:t>
      </w:r>
      <w:r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and perhaps of alveolar macrophage activity.</w:t>
      </w:r>
      <w:r w:rsidR="004C1B23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DF51D8">
        <w:rPr>
          <w:rFonts w:asciiTheme="majorBidi" w:eastAsia="Times-Roman" w:hAnsiTheme="majorBidi" w:cstheme="majorBidi"/>
          <w:sz w:val="24"/>
          <w:szCs w:val="24"/>
        </w:rPr>
        <w:t>This damage renders</w:t>
      </w:r>
      <w:r w:rsidR="00896CE9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DF51D8">
        <w:rPr>
          <w:rFonts w:asciiTheme="majorBidi" w:eastAsia="Times-Roman" w:hAnsiTheme="majorBidi" w:cstheme="majorBidi"/>
          <w:sz w:val="24"/>
          <w:szCs w:val="24"/>
        </w:rPr>
        <w:t xml:space="preserve">the host highly susceptible to invasive bacterial </w:t>
      </w:r>
      <w:r w:rsidRPr="00DF51D8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superinfection. </w:t>
      </w:r>
    </w:p>
    <w:p w:rsidR="00DF51D8" w:rsidRPr="00DF51D8" w:rsidRDefault="00DF51D8" w:rsidP="00DF51D8">
      <w:pPr>
        <w:pStyle w:val="ListParagraph"/>
        <w:rPr>
          <w:rFonts w:asciiTheme="majorBidi" w:eastAsia="Times-Roman" w:hAnsiTheme="majorBidi" w:cstheme="majorBidi"/>
          <w:sz w:val="16"/>
          <w:szCs w:val="16"/>
        </w:rPr>
      </w:pPr>
    </w:p>
    <w:p w:rsidR="003D2F51" w:rsidRDefault="00BC4287" w:rsidP="004F30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3D2F51">
        <w:rPr>
          <w:rFonts w:asciiTheme="majorBidi" w:eastAsia="Times-Roman" w:hAnsiTheme="majorBidi" w:cstheme="majorBidi"/>
          <w:sz w:val="24"/>
          <w:szCs w:val="24"/>
        </w:rPr>
        <w:t xml:space="preserve">Recovery from infection begins with </w:t>
      </w:r>
      <w:r w:rsidRPr="008C7EF7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interferon</w:t>
      </w:r>
      <w:r w:rsidR="00896CE9" w:rsidRPr="008C7EF7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C7EF7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production</w:t>
      </w:r>
      <w:r w:rsidRPr="003D2F51">
        <w:rPr>
          <w:rFonts w:asciiTheme="majorBidi" w:eastAsia="Times-Roman" w:hAnsiTheme="majorBidi" w:cstheme="majorBidi"/>
          <w:sz w:val="24"/>
          <w:szCs w:val="24"/>
        </w:rPr>
        <w:t xml:space="preserve">, which limits further virus replication, and with rapid </w:t>
      </w:r>
      <w:r w:rsidRPr="008C7EF7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generation of natural</w:t>
      </w:r>
      <w:r w:rsidR="00896CE9" w:rsidRPr="008C7EF7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C7EF7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killer cells</w:t>
      </w:r>
      <w:r w:rsidRPr="003D2F51">
        <w:rPr>
          <w:rFonts w:asciiTheme="majorBidi" w:eastAsia="Times-Roman" w:hAnsiTheme="majorBidi" w:cstheme="majorBidi"/>
          <w:sz w:val="24"/>
          <w:szCs w:val="24"/>
        </w:rPr>
        <w:t xml:space="preserve">. </w:t>
      </w:r>
    </w:p>
    <w:p w:rsidR="00BC4287" w:rsidRDefault="00BC4287" w:rsidP="004F30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A8463D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Anti</w:t>
      </w:r>
      <w:r w:rsidR="004C1B23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-</w:t>
      </w:r>
      <w:r w:rsidRPr="00A8463D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hemagglutinin antibody</w:t>
      </w:r>
      <w:r w:rsidR="004C1B23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 xml:space="preserve"> </w:t>
      </w:r>
      <w:r w:rsidRPr="003D2F51">
        <w:rPr>
          <w:rFonts w:asciiTheme="majorBidi" w:eastAsia="Times-Roman" w:hAnsiTheme="majorBidi" w:cstheme="majorBidi"/>
          <w:sz w:val="24"/>
          <w:szCs w:val="24"/>
        </w:rPr>
        <w:t>is considered the most protective; it has the ability to neutralize virus on re</w:t>
      </w:r>
      <w:r w:rsidR="004C1B23">
        <w:rPr>
          <w:rFonts w:asciiTheme="majorBidi" w:eastAsia="Times-Roman" w:hAnsiTheme="majorBidi" w:cstheme="majorBidi"/>
          <w:sz w:val="24"/>
          <w:szCs w:val="24"/>
        </w:rPr>
        <w:t>-</w:t>
      </w:r>
      <w:r w:rsidRPr="003D2F51">
        <w:rPr>
          <w:rFonts w:asciiTheme="majorBidi" w:eastAsia="Times-Roman" w:hAnsiTheme="majorBidi" w:cstheme="majorBidi"/>
          <w:sz w:val="24"/>
          <w:szCs w:val="24"/>
        </w:rPr>
        <w:t>exposure.</w:t>
      </w:r>
    </w:p>
    <w:p w:rsidR="008627A0" w:rsidRDefault="00BC4287" w:rsidP="004F30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utura-Light" w:hAnsi="Futura-Light" w:cs="Futura-Light"/>
          <w:sz w:val="28"/>
          <w:szCs w:val="28"/>
        </w:rPr>
      </w:pPr>
      <w:r w:rsidRPr="00A8463D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>Antibody to neuraminidase antigen</w:t>
      </w:r>
      <w:r w:rsidR="004C1B23">
        <w:rPr>
          <w:rFonts w:asciiTheme="majorBidi" w:eastAsia="Times-Roman" w:hAnsiTheme="majorBidi" w:cstheme="majorBidi"/>
          <w:b/>
          <w:bCs/>
          <w:color w:val="FF0000"/>
          <w:sz w:val="24"/>
          <w:szCs w:val="24"/>
        </w:rPr>
        <w:t xml:space="preserve"> </w:t>
      </w:r>
      <w:r w:rsidRPr="008627A0">
        <w:rPr>
          <w:rFonts w:asciiTheme="majorBidi" w:eastAsia="Times-Roman" w:hAnsiTheme="majorBidi" w:cstheme="majorBidi"/>
          <w:sz w:val="24"/>
          <w:szCs w:val="24"/>
        </w:rPr>
        <w:t>is not as protective as anti</w:t>
      </w:r>
      <w:r w:rsidR="004C1B23">
        <w:rPr>
          <w:rFonts w:asciiTheme="majorBidi" w:eastAsia="Times-Roman" w:hAnsiTheme="majorBidi" w:cstheme="majorBidi"/>
          <w:sz w:val="24"/>
          <w:szCs w:val="24"/>
        </w:rPr>
        <w:t>-</w:t>
      </w:r>
      <w:r w:rsidRPr="008627A0">
        <w:rPr>
          <w:rFonts w:asciiTheme="majorBidi" w:eastAsia="Times-Roman" w:hAnsiTheme="majorBidi" w:cstheme="majorBidi"/>
          <w:sz w:val="24"/>
          <w:szCs w:val="24"/>
        </w:rPr>
        <w:t>hemagglutinin antibody but plays a role in limiting virus</w:t>
      </w:r>
      <w:r w:rsidR="004C1B23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8627A0">
        <w:rPr>
          <w:rFonts w:asciiTheme="majorBidi" w:eastAsia="Times-Roman" w:hAnsiTheme="majorBidi" w:cstheme="majorBidi"/>
          <w:sz w:val="24"/>
          <w:szCs w:val="24"/>
        </w:rPr>
        <w:t>spread within the host.</w:t>
      </w:r>
    </w:p>
    <w:p w:rsidR="008627A0" w:rsidRPr="008627A0" w:rsidRDefault="008627A0" w:rsidP="008627A0">
      <w:pPr>
        <w:autoSpaceDE w:val="0"/>
        <w:autoSpaceDN w:val="0"/>
        <w:adjustRightInd w:val="0"/>
        <w:spacing w:after="0" w:line="240" w:lineRule="auto"/>
        <w:jc w:val="both"/>
        <w:rPr>
          <w:rFonts w:ascii="Futura-Light" w:hAnsi="Futura-Light" w:cs="Futura-Light"/>
          <w:sz w:val="28"/>
          <w:szCs w:val="28"/>
        </w:rPr>
      </w:pPr>
    </w:p>
    <w:p w:rsidR="00BC4287" w:rsidRPr="008627A0" w:rsidRDefault="00BC4287" w:rsidP="008627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27A0">
        <w:rPr>
          <w:rFonts w:asciiTheme="majorBidi" w:hAnsiTheme="majorBidi" w:cstheme="majorBidi"/>
          <w:b/>
          <w:bCs/>
          <w:sz w:val="24"/>
          <w:szCs w:val="24"/>
        </w:rPr>
        <w:t>DIAGNOSIS</w:t>
      </w:r>
    </w:p>
    <w:p w:rsidR="00D3279B" w:rsidRPr="00DF51D8" w:rsidRDefault="00F50177" w:rsidP="00F50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</w:pPr>
      <w:r>
        <w:rPr>
          <w:rFonts w:asciiTheme="majorBidi" w:eastAsia="Times-Roman" w:hAnsiTheme="majorBidi" w:cstheme="majorBidi"/>
          <w:sz w:val="24"/>
          <w:szCs w:val="24"/>
        </w:rPr>
        <w:t>I</w:t>
      </w:r>
      <w:r w:rsidR="00BC4287" w:rsidRPr="00D3279B">
        <w:rPr>
          <w:rFonts w:asciiTheme="majorBidi" w:eastAsia="Times-Roman" w:hAnsiTheme="majorBidi" w:cstheme="majorBidi"/>
          <w:sz w:val="24"/>
          <w:szCs w:val="24"/>
        </w:rPr>
        <w:t xml:space="preserve">nfluenza viruses can be readily </w:t>
      </w:r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isolated from respiratory</w:t>
      </w:r>
      <w:r w:rsidR="004C1B23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 </w:t>
      </w:r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tract specimens, such as nasopharyngeal and throat swabs. </w:t>
      </w:r>
    </w:p>
    <w:p w:rsidR="00BC4287" w:rsidRPr="003F076A" w:rsidRDefault="00F50177" w:rsidP="00F50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>
        <w:rPr>
          <w:rFonts w:asciiTheme="majorBidi" w:eastAsia="Times-Roman" w:hAnsiTheme="majorBidi" w:cstheme="majorBidi"/>
          <w:sz w:val="24"/>
          <w:szCs w:val="24"/>
        </w:rPr>
        <w:t>G</w:t>
      </w:r>
      <w:r w:rsidR="00BC4287" w:rsidRPr="00D3279B">
        <w:rPr>
          <w:rFonts w:asciiTheme="majorBidi" w:eastAsia="Times-Roman" w:hAnsiTheme="majorBidi" w:cstheme="majorBidi"/>
          <w:sz w:val="24"/>
          <w:szCs w:val="24"/>
        </w:rPr>
        <w:t xml:space="preserve">row in kidney </w:t>
      </w:r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cell cultures</w:t>
      </w:r>
      <w:r w:rsidR="00BC4287" w:rsidRPr="00D3279B">
        <w:rPr>
          <w:rFonts w:asciiTheme="majorBidi" w:eastAsia="Times-Roman" w:hAnsiTheme="majorBidi" w:cstheme="majorBidi"/>
          <w:sz w:val="24"/>
          <w:szCs w:val="24"/>
        </w:rPr>
        <w:t xml:space="preserve">, and detected by </w:t>
      </w:r>
      <w:proofErr w:type="spellStart"/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hemadsorption</w:t>
      </w:r>
      <w:proofErr w:type="spellEnd"/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 or </w:t>
      </w:r>
      <w:proofErr w:type="spellStart"/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hemagglutination</w:t>
      </w:r>
      <w:proofErr w:type="spellEnd"/>
      <w:r w:rsidR="00BC4287"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.</w:t>
      </w:r>
    </w:p>
    <w:p w:rsidR="003F076A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3F076A" w:rsidRPr="003F076A" w:rsidRDefault="003F076A" w:rsidP="003F07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2952750" cy="2257425"/>
            <wp:effectExtent l="19050" t="0" r="0" b="0"/>
            <wp:docPr id="3" name="Picture 2" descr="Image result for how influenza virus cause hemagglutination and hemadsor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influenza virus cause hemagglutination and hemadsorpti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-Roman" w:hAnsiTheme="majorBidi" w:cstheme="majorBid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676525" cy="2257425"/>
            <wp:effectExtent l="19050" t="0" r="9525" b="0"/>
            <wp:docPr id="4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87" w:rsidRDefault="00BC4287" w:rsidP="00F501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9D28F9">
        <w:rPr>
          <w:rFonts w:asciiTheme="majorBidi" w:eastAsia="Times-Roman" w:hAnsiTheme="majorBidi" w:cstheme="majorBidi"/>
          <w:sz w:val="24"/>
          <w:szCs w:val="24"/>
        </w:rPr>
        <w:lastRenderedPageBreak/>
        <w:t xml:space="preserve">Rapid diagnosis by direct </w:t>
      </w:r>
      <w:r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immunofluorescence or </w:t>
      </w:r>
      <w:r w:rsidR="00811B64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immune-</w:t>
      </w:r>
      <w:r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enzymatic</w:t>
      </w:r>
      <w:r w:rsidR="00811B64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 </w:t>
      </w:r>
      <w:r w:rsidRPr="00DF51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 xml:space="preserve">detection of viral antigen </w:t>
      </w:r>
      <w:r w:rsidRPr="009D28F9">
        <w:rPr>
          <w:rFonts w:asciiTheme="majorBidi" w:eastAsia="Times-Roman" w:hAnsiTheme="majorBidi" w:cstheme="majorBidi"/>
          <w:sz w:val="24"/>
          <w:szCs w:val="24"/>
        </w:rPr>
        <w:t>in epithelial cells or secretions from the respiratory tract.</w:t>
      </w:r>
    </w:p>
    <w:p w:rsidR="002767F0" w:rsidRDefault="00F50177" w:rsidP="002C11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F50177">
        <w:rPr>
          <w:rFonts w:asciiTheme="majorBidi" w:eastAsia="Times-Roman" w:hAnsiTheme="majorBidi" w:cstheme="majorBidi"/>
          <w:sz w:val="24"/>
          <w:szCs w:val="24"/>
        </w:rPr>
        <w:t xml:space="preserve"> A</w:t>
      </w:r>
      <w:r w:rsidR="00BC4287" w:rsidRPr="00F50177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="00BC4287" w:rsidRPr="00F032DB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fourfold or greater increase in antibody titers</w:t>
      </w:r>
      <w:r w:rsidR="00811B6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="00BC4287" w:rsidRPr="00F50177">
        <w:rPr>
          <w:rFonts w:asciiTheme="majorBidi" w:eastAsia="Times-Roman" w:hAnsiTheme="majorBidi" w:cstheme="majorBidi"/>
          <w:sz w:val="24"/>
          <w:szCs w:val="24"/>
        </w:rPr>
        <w:t xml:space="preserve">in acute </w:t>
      </w:r>
      <w:r w:rsidR="00BF63E1">
        <w:rPr>
          <w:rFonts w:asciiTheme="majorBidi" w:eastAsia="Times-Roman" w:hAnsiTheme="majorBidi" w:cstheme="majorBidi"/>
          <w:sz w:val="24"/>
          <w:szCs w:val="24"/>
        </w:rPr>
        <w:t>phase is considered significant.</w:t>
      </w:r>
    </w:p>
    <w:p w:rsidR="002767F0" w:rsidRDefault="002767F0" w:rsidP="002767F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F50177" w:rsidRPr="002767F0" w:rsidRDefault="00F50177" w:rsidP="00276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2C1108" w:rsidRPr="002767F0" w:rsidRDefault="002767F0" w:rsidP="00B26144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ajorBidi" w:eastAsia="Times-Roman" w:hAnsiTheme="majorBidi" w:cstheme="majorBidi"/>
          <w:color w:val="FF0000"/>
          <w:sz w:val="26"/>
          <w:szCs w:val="26"/>
        </w:rPr>
      </w:pPr>
      <w:r w:rsidRPr="002767F0">
        <w:rPr>
          <w:rFonts w:asciiTheme="majorBidi" w:hAnsiTheme="majorBidi" w:cstheme="majorBidi"/>
          <w:b/>
          <w:bCs/>
          <w:color w:val="222222"/>
          <w:sz w:val="26"/>
          <w:szCs w:val="26"/>
          <w:shd w:val="clear" w:color="auto" w:fill="FFFFFF"/>
        </w:rPr>
        <w:t>Influenza virus vaccine</w:t>
      </w:r>
      <w:r w:rsidRPr="002767F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 is used to prevent infection</w:t>
      </w:r>
      <w:r w:rsidR="00B26144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. </w:t>
      </w:r>
      <w:r w:rsidR="00F032DB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It </w:t>
      </w:r>
      <w:r w:rsidR="00F032DB" w:rsidRPr="002767F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is</w:t>
      </w:r>
      <w:r w:rsidRPr="002767F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 xml:space="preserve"> redeveloped each year to contain specific strains of inactivated (killed) flu </w:t>
      </w:r>
      <w:r w:rsidRPr="002767F0">
        <w:rPr>
          <w:rFonts w:asciiTheme="majorBidi" w:hAnsiTheme="majorBidi" w:cstheme="majorBidi"/>
          <w:b/>
          <w:bCs/>
          <w:color w:val="222222"/>
          <w:sz w:val="26"/>
          <w:szCs w:val="26"/>
          <w:shd w:val="clear" w:color="auto" w:fill="FFFFFF"/>
        </w:rPr>
        <w:t>virus</w:t>
      </w:r>
      <w:r w:rsidRPr="002767F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 that are recommended by public health officials for that year. </w:t>
      </w:r>
    </w:p>
    <w:p w:rsidR="000D7A7B" w:rsidRPr="002767F0" w:rsidRDefault="000D7A7B" w:rsidP="002767F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FF0000"/>
          <w:sz w:val="26"/>
          <w:szCs w:val="26"/>
        </w:rPr>
      </w:pPr>
    </w:p>
    <w:p w:rsidR="00BC4287" w:rsidRDefault="00BC4287" w:rsidP="002C110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eastAsia="Times-Roman" w:hAnsi="Berlin Sans FB Demi" w:cs="Minion-Italic"/>
          <w:color w:val="FF0000"/>
          <w:sz w:val="32"/>
          <w:szCs w:val="32"/>
        </w:rPr>
      </w:pPr>
      <w:r w:rsidRPr="00F50177">
        <w:rPr>
          <w:rFonts w:ascii="Berlin Sans FB Demi" w:eastAsia="Times-Roman" w:hAnsi="Berlin Sans FB Demi" w:cs="Minion-Italic"/>
          <w:color w:val="FF0000"/>
          <w:sz w:val="32"/>
          <w:szCs w:val="32"/>
        </w:rPr>
        <w:t>R</w:t>
      </w:r>
      <w:r w:rsidR="00F50177" w:rsidRPr="00F50177">
        <w:rPr>
          <w:rFonts w:ascii="Berlin Sans FB Demi" w:eastAsia="Times-Roman" w:hAnsi="Berlin Sans FB Demi" w:cs="Minion-Italic"/>
          <w:color w:val="FF0000"/>
          <w:sz w:val="32"/>
          <w:szCs w:val="32"/>
        </w:rPr>
        <w:t xml:space="preserve">espiratory syncytial </w:t>
      </w:r>
      <w:r w:rsidR="00F032DB" w:rsidRPr="00F50177">
        <w:rPr>
          <w:rFonts w:ascii="Berlin Sans FB Demi" w:eastAsia="Times-Roman" w:hAnsi="Berlin Sans FB Demi" w:cs="Minion-Italic"/>
          <w:color w:val="FF0000"/>
          <w:sz w:val="32"/>
          <w:szCs w:val="32"/>
        </w:rPr>
        <w:t>virus</w:t>
      </w:r>
      <w:r w:rsidR="00F032DB">
        <w:rPr>
          <w:rFonts w:ascii="Berlin Sans FB Demi" w:eastAsia="Times-Roman" w:hAnsi="Berlin Sans FB Demi" w:cs="Minion-Italic"/>
          <w:color w:val="FF0000"/>
          <w:sz w:val="32"/>
          <w:szCs w:val="32"/>
        </w:rPr>
        <w:t xml:space="preserve"> (</w:t>
      </w:r>
      <w:r w:rsidR="00F50177">
        <w:rPr>
          <w:rFonts w:ascii="Berlin Sans FB Demi" w:eastAsia="Times-Roman" w:hAnsi="Berlin Sans FB Demi" w:cs="Minion-Italic"/>
          <w:color w:val="FF0000"/>
          <w:sz w:val="32"/>
          <w:szCs w:val="32"/>
        </w:rPr>
        <w:t>RSV)</w:t>
      </w:r>
    </w:p>
    <w:p w:rsidR="002C1108" w:rsidRPr="00F50177" w:rsidRDefault="002C1108" w:rsidP="002C110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eastAsia="Times-Roman" w:hAnsi="Berlin Sans FB Demi" w:cs="Minion-Italic"/>
          <w:color w:val="FF0000"/>
          <w:sz w:val="32"/>
          <w:szCs w:val="32"/>
        </w:rPr>
      </w:pPr>
    </w:p>
    <w:p w:rsidR="006E5903" w:rsidRPr="002F4321" w:rsidRDefault="006E5903" w:rsidP="00F032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6E5903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  <w:shd w:val="clear" w:color="auto" w:fill="FFFFFF"/>
        </w:rPr>
        <w:t>Respiratory syncytial virus</w:t>
      </w:r>
      <w:r w:rsidRPr="006E5903">
        <w:rPr>
          <w:rFonts w:asciiTheme="majorBidi" w:hAnsiTheme="majorBidi" w:cstheme="majorBidi"/>
          <w:color w:val="000000"/>
          <w:spacing w:val="2"/>
          <w:sz w:val="24"/>
          <w:szCs w:val="24"/>
          <w:shd w:val="clear" w:color="auto" w:fill="FFFFFF"/>
        </w:rPr>
        <w:t xml:space="preserve"> (RSV) is an RNA virus, </w:t>
      </w:r>
      <w:r w:rsidR="002F4321" w:rsidRPr="002F43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 paramyxovirus which causes disease of the respiratory tract</w:t>
      </w:r>
      <w:r w:rsidR="002F432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</w:p>
    <w:p w:rsidR="006E5903" w:rsidRPr="00F032DB" w:rsidRDefault="00F032DB" w:rsidP="00F032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6E5903">
        <w:rPr>
          <w:rFonts w:asciiTheme="majorBidi" w:hAnsiTheme="majorBidi" w:cstheme="majorBidi"/>
          <w:color w:val="000000"/>
          <w:spacing w:val="2"/>
          <w:sz w:val="24"/>
          <w:szCs w:val="24"/>
          <w:shd w:val="clear" w:color="auto" w:fill="FFFFFF"/>
        </w:rPr>
        <w:t>Almost</w:t>
      </w:r>
      <w:r w:rsidR="006E5903" w:rsidRPr="006E5903">
        <w:rPr>
          <w:rFonts w:asciiTheme="majorBidi" w:hAnsiTheme="majorBidi" w:cstheme="majorBidi"/>
          <w:color w:val="000000"/>
          <w:spacing w:val="2"/>
          <w:sz w:val="24"/>
          <w:szCs w:val="24"/>
          <w:shd w:val="clear" w:color="auto" w:fill="FFFFFF"/>
        </w:rPr>
        <w:t xml:space="preserve"> all childr</w:t>
      </w:r>
      <w:r>
        <w:rPr>
          <w:rFonts w:asciiTheme="majorBidi" w:hAnsiTheme="majorBidi" w:cstheme="majorBidi"/>
          <w:color w:val="000000"/>
          <w:spacing w:val="2"/>
          <w:sz w:val="24"/>
          <w:szCs w:val="24"/>
          <w:shd w:val="clear" w:color="auto" w:fill="FFFFFF"/>
        </w:rPr>
        <w:t xml:space="preserve">en are infected by age 4 years. </w:t>
      </w:r>
    </w:p>
    <w:p w:rsidR="00BF63E1" w:rsidRDefault="00BC4287" w:rsidP="006E590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497542">
        <w:rPr>
          <w:rFonts w:asciiTheme="majorBidi" w:eastAsia="Times-Roman" w:hAnsiTheme="majorBidi" w:cstheme="majorBidi"/>
          <w:sz w:val="24"/>
          <w:szCs w:val="24"/>
        </w:rPr>
        <w:t>Its name is derived from its ability to produce cell fusion in tissue culture</w:t>
      </w:r>
      <w:r w:rsidR="00F032DB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497542">
        <w:rPr>
          <w:rFonts w:asciiTheme="majorBidi" w:eastAsia="Times-Roman" w:hAnsiTheme="majorBidi" w:cstheme="majorBidi"/>
          <w:sz w:val="24"/>
          <w:szCs w:val="24"/>
        </w:rPr>
        <w:t>(</w:t>
      </w:r>
      <w:r w:rsidR="00F032DB" w:rsidRPr="00497542">
        <w:rPr>
          <w:rFonts w:asciiTheme="majorBidi" w:eastAsia="Times-Roman" w:hAnsiTheme="majorBidi" w:cstheme="majorBidi"/>
          <w:sz w:val="24"/>
          <w:szCs w:val="24"/>
        </w:rPr>
        <w:t>syncytium formation</w:t>
      </w:r>
      <w:r w:rsidRPr="00497542">
        <w:rPr>
          <w:rFonts w:asciiTheme="majorBidi" w:eastAsia="Times-Roman" w:hAnsiTheme="majorBidi" w:cstheme="majorBidi"/>
          <w:sz w:val="24"/>
          <w:szCs w:val="24"/>
        </w:rPr>
        <w:t>). Unlike influenza or parainfluenza viruses, it possesses no hemagglutinin</w:t>
      </w:r>
      <w:r w:rsidR="00811B6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497542">
        <w:rPr>
          <w:rFonts w:asciiTheme="majorBidi" w:eastAsia="Times-Roman" w:hAnsiTheme="majorBidi" w:cstheme="majorBidi"/>
          <w:sz w:val="24"/>
          <w:szCs w:val="24"/>
        </w:rPr>
        <w:t xml:space="preserve">or neuraminidase. </w:t>
      </w:r>
      <w:r w:rsidR="00497542" w:rsidRPr="00497542">
        <w:rPr>
          <w:rFonts w:asciiTheme="majorBidi" w:eastAsia="Times-Roman" w:hAnsiTheme="majorBidi" w:cstheme="majorBidi"/>
          <w:sz w:val="24"/>
          <w:szCs w:val="24"/>
        </w:rPr>
        <w:t>T</w:t>
      </w:r>
      <w:r w:rsidR="009E2348">
        <w:rPr>
          <w:rFonts w:asciiTheme="majorBidi" w:eastAsia="Times-Roman" w:hAnsiTheme="majorBidi" w:cstheme="majorBidi"/>
          <w:sz w:val="24"/>
          <w:szCs w:val="24"/>
        </w:rPr>
        <w:t xml:space="preserve">he </w:t>
      </w:r>
      <w:r w:rsidR="002C1108">
        <w:rPr>
          <w:rFonts w:asciiTheme="majorBidi" w:eastAsia="Times-Roman" w:hAnsiTheme="majorBidi" w:cstheme="majorBidi"/>
          <w:sz w:val="24"/>
          <w:szCs w:val="24"/>
        </w:rPr>
        <w:t>genome</w:t>
      </w:r>
      <w:r w:rsidR="009E2348">
        <w:rPr>
          <w:rFonts w:asciiTheme="majorBidi" w:eastAsia="Times-Roman" w:hAnsiTheme="majorBidi" w:cstheme="majorBidi"/>
          <w:sz w:val="24"/>
          <w:szCs w:val="24"/>
        </w:rPr>
        <w:t xml:space="preserve"> encoded 10 </w:t>
      </w:r>
      <w:r w:rsidR="00497542" w:rsidRPr="00497542">
        <w:rPr>
          <w:rFonts w:asciiTheme="majorBidi" w:eastAsia="Times-Roman" w:hAnsiTheme="majorBidi" w:cstheme="majorBidi"/>
          <w:sz w:val="24"/>
          <w:szCs w:val="24"/>
        </w:rPr>
        <w:t>proteins</w:t>
      </w:r>
      <w:r w:rsidR="009E2348">
        <w:rPr>
          <w:rFonts w:asciiTheme="majorBidi" w:eastAsia="Times-Roman" w:hAnsiTheme="majorBidi" w:cstheme="majorBidi"/>
          <w:sz w:val="24"/>
          <w:szCs w:val="24"/>
        </w:rPr>
        <w:t xml:space="preserve">. </w:t>
      </w:r>
    </w:p>
    <w:p w:rsidR="00BF63E1" w:rsidRDefault="009E2348" w:rsidP="009E23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Protein G </w:t>
      </w:r>
      <w:r w:rsidR="00497542"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mediate </w:t>
      </w:r>
      <w:r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the </w:t>
      </w:r>
      <w:r w:rsidR="00497542"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>attachment</w:t>
      </w:r>
    </w:p>
    <w:p w:rsidR="00497542" w:rsidRPr="00BF63E1" w:rsidRDefault="00BF63E1" w:rsidP="00BF63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>Pro</w:t>
      </w:r>
      <w:r w:rsidR="009E2348"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tein F is for </w:t>
      </w:r>
      <w:r w:rsidR="00497542"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>syncytium</w:t>
      </w:r>
      <w:r w:rsidR="00811B64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="00497542" w:rsidRPr="00BF63E1">
        <w:rPr>
          <w:rFonts w:asciiTheme="majorBidi" w:eastAsia="Times-Roman" w:hAnsiTheme="majorBidi" w:cstheme="majorBidi"/>
          <w:b/>
          <w:bCs/>
          <w:sz w:val="24"/>
          <w:szCs w:val="24"/>
        </w:rPr>
        <w:t>formation</w:t>
      </w:r>
    </w:p>
    <w:p w:rsidR="00F50177" w:rsidRPr="00497542" w:rsidRDefault="00F50177" w:rsidP="004975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0F192B" w:rsidRDefault="00BC4287" w:rsidP="000F192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0F192B">
        <w:rPr>
          <w:rFonts w:asciiTheme="majorBidi" w:eastAsia="Times-Roman" w:hAnsiTheme="majorBidi" w:cstheme="majorBidi"/>
          <w:sz w:val="24"/>
          <w:szCs w:val="24"/>
        </w:rPr>
        <w:t xml:space="preserve">At least two antigenic subgroups (A and B) of RSV are known to exist. </w:t>
      </w:r>
      <w:r w:rsidRPr="002F4321">
        <w:rPr>
          <w:rFonts w:asciiTheme="majorBidi" w:eastAsia="Times-Roman" w:hAnsiTheme="majorBidi" w:cstheme="majorBidi"/>
          <w:color w:val="FF0000"/>
          <w:sz w:val="24"/>
          <w:szCs w:val="24"/>
        </w:rPr>
        <w:t>This dimorphismis due primarily to differences in the G glycoprotein</w:t>
      </w:r>
      <w:r w:rsidRPr="000F192B">
        <w:rPr>
          <w:rFonts w:asciiTheme="majorBidi" w:eastAsia="Times-Roman" w:hAnsiTheme="majorBidi" w:cstheme="majorBidi"/>
          <w:sz w:val="24"/>
          <w:szCs w:val="24"/>
        </w:rPr>
        <w:t>.</w:t>
      </w:r>
      <w:r w:rsidR="000F192B" w:rsidRPr="000F192B">
        <w:rPr>
          <w:rFonts w:asciiTheme="majorBidi" w:eastAsia="Times-Roman" w:hAnsiTheme="majorBidi" w:cstheme="majorBidi"/>
          <w:sz w:val="24"/>
          <w:szCs w:val="24"/>
        </w:rPr>
        <w:t xml:space="preserve"> E</w:t>
      </w:r>
      <w:r w:rsidRPr="000F192B">
        <w:rPr>
          <w:rFonts w:asciiTheme="majorBidi" w:eastAsia="Times-Roman" w:hAnsiTheme="majorBidi" w:cstheme="majorBidi"/>
          <w:sz w:val="24"/>
          <w:szCs w:val="24"/>
        </w:rPr>
        <w:t>pidemiologic studies</w:t>
      </w:r>
      <w:r w:rsidR="00811B6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0F192B">
        <w:rPr>
          <w:rFonts w:asciiTheme="majorBidi" w:eastAsia="Times-Roman" w:hAnsiTheme="majorBidi" w:cstheme="majorBidi"/>
          <w:sz w:val="24"/>
          <w:szCs w:val="24"/>
        </w:rPr>
        <w:t xml:space="preserve">have suggested that group </w:t>
      </w:r>
      <w:proofErr w:type="gramStart"/>
      <w:r w:rsidRPr="000F192B">
        <w:rPr>
          <w:rFonts w:asciiTheme="majorBidi" w:eastAsia="Times-Roman" w:hAnsiTheme="majorBidi" w:cstheme="majorBidi"/>
          <w:sz w:val="24"/>
          <w:szCs w:val="24"/>
        </w:rPr>
        <w:t>A</w:t>
      </w:r>
      <w:proofErr w:type="gramEnd"/>
      <w:r w:rsidRPr="000F192B">
        <w:rPr>
          <w:rFonts w:asciiTheme="majorBidi" w:eastAsia="Times-Roman" w:hAnsiTheme="majorBidi" w:cstheme="majorBidi"/>
          <w:sz w:val="24"/>
          <w:szCs w:val="24"/>
        </w:rPr>
        <w:t xml:space="preserve"> infections tend to be more severe. </w:t>
      </w:r>
    </w:p>
    <w:p w:rsidR="002C1108" w:rsidRPr="00205DD8" w:rsidRDefault="002C1108" w:rsidP="00205D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2C1108" w:rsidRDefault="002C1108" w:rsidP="002C1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eastAsia="Times-Roman" w:hAnsiTheme="majorBidi" w:cstheme="majorBidi"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3228975" cy="2705100"/>
            <wp:effectExtent l="19050" t="19050" r="28575" b="19050"/>
            <wp:docPr id="1" name="Picture 2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0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08" w:rsidRDefault="002C1108" w:rsidP="002C1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eastAsia="Times-Roman" w:hAnsiTheme="majorBidi" w:cstheme="majorBidi"/>
          <w:sz w:val="24"/>
          <w:szCs w:val="24"/>
        </w:rPr>
      </w:pPr>
    </w:p>
    <w:p w:rsidR="002C1108" w:rsidRPr="002C1108" w:rsidRDefault="002C1108" w:rsidP="002C11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eastAsia="Times-Roman" w:hAnsiTheme="majorBidi" w:cstheme="majorBidi"/>
          <w:sz w:val="24"/>
          <w:szCs w:val="24"/>
        </w:rPr>
      </w:pPr>
    </w:p>
    <w:p w:rsidR="00BC4287" w:rsidRDefault="00BC4287" w:rsidP="00BC42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0F192B">
        <w:rPr>
          <w:rFonts w:asciiTheme="majorBidi" w:eastAsia="Times-Roman" w:hAnsiTheme="majorBidi" w:cstheme="majorBidi"/>
          <w:sz w:val="24"/>
          <w:szCs w:val="24"/>
        </w:rPr>
        <w:t>RSV is the single most</w:t>
      </w:r>
      <w:r w:rsidR="00811B6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0F192B">
        <w:rPr>
          <w:rFonts w:asciiTheme="majorBidi" w:eastAsia="Times-Roman" w:hAnsiTheme="majorBidi" w:cstheme="majorBidi"/>
          <w:sz w:val="24"/>
          <w:szCs w:val="24"/>
        </w:rPr>
        <w:t>important etiologic agent in respiratory diseases of infancy, and it is the major cause of</w:t>
      </w:r>
      <w:r w:rsidR="00811B64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="00B47033" w:rsidRPr="00B47033">
        <w:rPr>
          <w:rFonts w:asciiTheme="majorBidi" w:eastAsia="Times-Roman" w:hAnsiTheme="majorBidi" w:cstheme="majorBidi"/>
          <w:b/>
          <w:bCs/>
          <w:color w:val="FF0000"/>
          <w:sz w:val="28"/>
          <w:szCs w:val="28"/>
          <w:u w:val="single"/>
        </w:rPr>
        <w:t>bronchitis</w:t>
      </w:r>
      <w:r w:rsidR="00B47033">
        <w:rPr>
          <w:rFonts w:asciiTheme="majorBidi" w:eastAsia="Times-Roman" w:hAnsiTheme="majorBidi" w:cstheme="majorBidi"/>
          <w:sz w:val="24"/>
          <w:szCs w:val="24"/>
        </w:rPr>
        <w:t xml:space="preserve">, </w:t>
      </w:r>
      <w:r w:rsidRPr="002C1108">
        <w:rPr>
          <w:rFonts w:asciiTheme="majorBidi" w:eastAsia="Times-Roman" w:hAnsiTheme="majorBidi" w:cstheme="majorBidi"/>
          <w:b/>
          <w:bCs/>
          <w:color w:val="FF0000"/>
          <w:sz w:val="28"/>
          <w:szCs w:val="28"/>
          <w:u w:val="single"/>
        </w:rPr>
        <w:t>bronchiolitis</w:t>
      </w:r>
      <w:r w:rsidRPr="000F192B">
        <w:rPr>
          <w:rFonts w:asciiTheme="majorBidi" w:eastAsia="Times-Roman" w:hAnsiTheme="majorBidi" w:cstheme="majorBidi"/>
          <w:sz w:val="24"/>
          <w:szCs w:val="24"/>
        </w:rPr>
        <w:t xml:space="preserve"> and </w:t>
      </w:r>
      <w:r w:rsidRPr="002C1108">
        <w:rPr>
          <w:rFonts w:asciiTheme="majorBidi" w:eastAsia="Times-Roman" w:hAnsiTheme="majorBidi" w:cstheme="majorBidi"/>
          <w:b/>
          <w:bCs/>
          <w:color w:val="FF0000"/>
          <w:sz w:val="28"/>
          <w:szCs w:val="28"/>
          <w:u w:val="single"/>
        </w:rPr>
        <w:t>pneumonia</w:t>
      </w:r>
      <w:r w:rsidRPr="000F192B">
        <w:rPr>
          <w:rFonts w:asciiTheme="majorBidi" w:eastAsia="Times-Roman" w:hAnsiTheme="majorBidi" w:cstheme="majorBidi"/>
          <w:sz w:val="24"/>
          <w:szCs w:val="24"/>
        </w:rPr>
        <w:t xml:space="preserve"> among infants under 1 year of age.</w:t>
      </w:r>
    </w:p>
    <w:p w:rsidR="00BF63E1" w:rsidRDefault="00BF63E1" w:rsidP="00BF63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497542">
        <w:rPr>
          <w:rFonts w:asciiTheme="majorBidi" w:eastAsia="Times-Roman" w:hAnsiTheme="majorBidi" w:cstheme="majorBidi"/>
          <w:sz w:val="24"/>
          <w:szCs w:val="24"/>
        </w:rPr>
        <w:lastRenderedPageBreak/>
        <w:t xml:space="preserve">These include </w:t>
      </w:r>
      <w:r w:rsidRPr="00B47033">
        <w:rPr>
          <w:rFonts w:asciiTheme="majorBidi" w:eastAsia="Times-Roman" w:hAnsiTheme="majorBidi" w:cstheme="majorBidi"/>
          <w:b/>
          <w:bCs/>
          <w:sz w:val="24"/>
          <w:szCs w:val="24"/>
        </w:rPr>
        <w:t>necrosis of epithelial cells</w:t>
      </w:r>
      <w:r w:rsidRPr="00497542">
        <w:rPr>
          <w:rFonts w:asciiTheme="majorBidi" w:eastAsia="Times-Roman" w:hAnsiTheme="majorBidi" w:cstheme="majorBidi"/>
          <w:sz w:val="24"/>
          <w:szCs w:val="24"/>
        </w:rPr>
        <w:t xml:space="preserve">; interstitial </w:t>
      </w:r>
      <w:r w:rsidRPr="00B47033">
        <w:rPr>
          <w:rFonts w:asciiTheme="majorBidi" w:eastAsia="Times-Roman" w:hAnsiTheme="majorBidi" w:cstheme="majorBidi"/>
          <w:b/>
          <w:bCs/>
          <w:sz w:val="24"/>
          <w:szCs w:val="24"/>
        </w:rPr>
        <w:t>mononuclear cell inflammatory infiltrates</w:t>
      </w:r>
      <w:r w:rsidRPr="00497542">
        <w:rPr>
          <w:rFonts w:asciiTheme="majorBidi" w:eastAsia="Times-Roman" w:hAnsiTheme="majorBidi" w:cstheme="majorBidi"/>
          <w:sz w:val="24"/>
          <w:szCs w:val="24"/>
        </w:rPr>
        <w:t xml:space="preserve">, and </w:t>
      </w:r>
      <w:r w:rsidRPr="00B47033">
        <w:rPr>
          <w:rFonts w:asciiTheme="majorBidi" w:eastAsia="Times-Roman" w:hAnsiTheme="majorBidi" w:cstheme="majorBidi"/>
          <w:b/>
          <w:bCs/>
          <w:sz w:val="24"/>
          <w:szCs w:val="24"/>
        </w:rPr>
        <w:t>plugging of smaller airways with material containing mucus</w:t>
      </w:r>
      <w:r w:rsidRPr="00497542">
        <w:rPr>
          <w:rFonts w:asciiTheme="majorBidi" w:eastAsia="Times-Roman" w:hAnsiTheme="majorBidi" w:cstheme="majorBidi"/>
          <w:sz w:val="24"/>
          <w:szCs w:val="24"/>
        </w:rPr>
        <w:t xml:space="preserve">, </w:t>
      </w:r>
      <w:r w:rsidRPr="00B47033">
        <w:rPr>
          <w:rFonts w:asciiTheme="majorBidi" w:eastAsia="Times-Roman" w:hAnsiTheme="majorBidi" w:cstheme="majorBidi"/>
          <w:b/>
          <w:bCs/>
          <w:sz w:val="24"/>
          <w:szCs w:val="24"/>
        </w:rPr>
        <w:t>necrotic</w:t>
      </w:r>
      <w:r w:rsidR="00811B64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Pr="00B47033">
        <w:rPr>
          <w:rFonts w:asciiTheme="majorBidi" w:eastAsia="Times-Roman" w:hAnsiTheme="majorBidi" w:cstheme="majorBidi"/>
          <w:b/>
          <w:bCs/>
          <w:sz w:val="24"/>
          <w:szCs w:val="24"/>
        </w:rPr>
        <w:t>cells, and fibrin</w:t>
      </w:r>
    </w:p>
    <w:p w:rsidR="00BF63E1" w:rsidRPr="009B7370" w:rsidRDefault="00BF63E1" w:rsidP="009B7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D7363C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Multinucleated syncytial cells </w:t>
      </w:r>
      <w:r w:rsidRPr="009B7370">
        <w:rPr>
          <w:rFonts w:asciiTheme="majorBidi" w:eastAsia="Times-Roman" w:hAnsiTheme="majorBidi" w:cstheme="majorBidi"/>
          <w:b/>
          <w:bCs/>
          <w:sz w:val="24"/>
          <w:szCs w:val="24"/>
        </w:rPr>
        <w:t>with intracytoplasmic inclusions</w:t>
      </w:r>
      <w:r w:rsidR="009B7370">
        <w:rPr>
          <w:rFonts w:asciiTheme="majorBidi" w:eastAsia="Times-Roman" w:hAnsiTheme="majorBidi" w:cstheme="majorBidi"/>
          <w:b/>
          <w:bCs/>
          <w:sz w:val="24"/>
          <w:szCs w:val="24"/>
        </w:rPr>
        <w:t xml:space="preserve"> </w:t>
      </w:r>
      <w:r w:rsidR="009B7370" w:rsidRPr="009B7370">
        <w:rPr>
          <w:rFonts w:asciiTheme="majorBidi" w:eastAsia="Times-Roman" w:hAnsiTheme="majorBidi" w:cstheme="majorBidi"/>
          <w:b/>
          <w:bCs/>
          <w:sz w:val="24"/>
          <w:szCs w:val="24"/>
        </w:rPr>
        <w:t>(</w:t>
      </w:r>
      <w:r w:rsidR="009B7370" w:rsidRPr="009B737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Viral inclusion bodies</w:t>
      </w:r>
      <w:r w:rsidR="009B7370" w:rsidRPr="009B73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are unique structures generated by </w:t>
      </w:r>
      <w:r w:rsidR="009B7370" w:rsidRPr="009B737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viral</w:t>
      </w:r>
      <w:r w:rsidR="009B7370" w:rsidRPr="009B73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proteins together with some cellular proteins for efficient </w:t>
      </w:r>
      <w:r w:rsidR="009B7370" w:rsidRPr="009B737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viral</w:t>
      </w:r>
      <w:r w:rsidR="009B7370" w:rsidRPr="009B7370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 replication) </w:t>
      </w:r>
      <w:r w:rsidRPr="009B7370">
        <w:rPr>
          <w:rFonts w:asciiTheme="majorBidi" w:eastAsia="Times-Roman" w:hAnsiTheme="majorBidi" w:cstheme="majorBidi"/>
          <w:sz w:val="24"/>
          <w:szCs w:val="24"/>
        </w:rPr>
        <w:t>are occasionally seen in the affected tracheobronchial epithelium.</w:t>
      </w:r>
    </w:p>
    <w:p w:rsidR="00D7363C" w:rsidRDefault="00D7363C" w:rsidP="00D736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D7363C" w:rsidRPr="00D7363C" w:rsidRDefault="00D7363C" w:rsidP="00D736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206DF3" w:rsidRDefault="00D7363C" w:rsidP="00206D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5943600" cy="2321760"/>
            <wp:effectExtent l="19050" t="19050" r="19050" b="21390"/>
            <wp:docPr id="5" name="Picture 5" descr="Related imag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17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64" w:rsidRDefault="00811B64" w:rsidP="000F192B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color w:val="FF0000"/>
          <w:sz w:val="32"/>
          <w:szCs w:val="32"/>
        </w:rPr>
      </w:pPr>
    </w:p>
    <w:p w:rsidR="00FE0B1F" w:rsidRDefault="00FE0B1F" w:rsidP="000F192B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color w:val="FF0000"/>
          <w:sz w:val="32"/>
          <w:szCs w:val="32"/>
        </w:rPr>
      </w:pPr>
    </w:p>
    <w:p w:rsidR="00BC4287" w:rsidRPr="000F192B" w:rsidRDefault="000F192B" w:rsidP="000F192B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color w:val="FF0000"/>
          <w:sz w:val="32"/>
          <w:szCs w:val="32"/>
        </w:rPr>
      </w:pPr>
      <w:r w:rsidRPr="000F192B">
        <w:rPr>
          <w:rFonts w:asciiTheme="majorBidi" w:eastAsia="Times-Roman" w:hAnsiTheme="majorBidi" w:cstheme="majorBidi"/>
          <w:b/>
          <w:bCs/>
          <w:color w:val="FF0000"/>
          <w:sz w:val="32"/>
          <w:szCs w:val="32"/>
        </w:rPr>
        <w:t>Respiratory syncytial virus diseases</w:t>
      </w:r>
    </w:p>
    <w:p w:rsidR="00B47033" w:rsidRPr="00205DD8" w:rsidRDefault="00BC4287" w:rsidP="00BF63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05DD8">
        <w:rPr>
          <w:rFonts w:asciiTheme="majorBidi" w:eastAsia="Times-Roman" w:hAnsiTheme="majorBidi" w:cstheme="majorBidi"/>
          <w:sz w:val="26"/>
          <w:szCs w:val="26"/>
        </w:rPr>
        <w:t xml:space="preserve">RSV primarily infects the bronchi, bronchioles, and alveoli of the lung. </w:t>
      </w:r>
    </w:p>
    <w:p w:rsidR="000F192B" w:rsidRPr="00205DD8" w:rsidRDefault="00BC4287" w:rsidP="00BF63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05DD8">
        <w:rPr>
          <w:rFonts w:asciiTheme="majorBidi" w:eastAsia="Times-Roman" w:hAnsiTheme="majorBidi" w:cstheme="majorBidi"/>
          <w:sz w:val="26"/>
          <w:szCs w:val="26"/>
        </w:rPr>
        <w:t xml:space="preserve">The acute phase of </w:t>
      </w:r>
      <w:r w:rsidRPr="00205DD8">
        <w:rPr>
          <w:rFonts w:asciiTheme="majorBidi" w:eastAsia="Times-Roman" w:hAnsiTheme="majorBidi" w:cstheme="majorBidi"/>
          <w:b/>
          <w:bCs/>
          <w:sz w:val="26"/>
          <w:szCs w:val="26"/>
        </w:rPr>
        <w:t>cough, wheezing and respiratory</w:t>
      </w:r>
      <w:r w:rsidR="00FE0B1F">
        <w:rPr>
          <w:rFonts w:asciiTheme="majorBidi" w:eastAsia="Times-Roman" w:hAnsiTheme="majorBidi" w:cstheme="majorBidi"/>
          <w:b/>
          <w:bCs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b/>
          <w:bCs/>
          <w:sz w:val="26"/>
          <w:szCs w:val="26"/>
        </w:rPr>
        <w:t>distress lasts 1 to 3 weeks.</w:t>
      </w:r>
    </w:p>
    <w:p w:rsidR="00497542" w:rsidRPr="00205DD8" w:rsidRDefault="00BC4287" w:rsidP="00B470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05DD8">
        <w:rPr>
          <w:rFonts w:asciiTheme="majorBidi" w:eastAsia="Times-Roman" w:hAnsiTheme="majorBidi" w:cstheme="majorBidi"/>
          <w:sz w:val="26"/>
          <w:szCs w:val="26"/>
        </w:rPr>
        <w:t xml:space="preserve">RSV is spread to the </w:t>
      </w:r>
      <w:r w:rsidR="00B47033" w:rsidRPr="00205DD8">
        <w:rPr>
          <w:rFonts w:asciiTheme="majorBidi" w:eastAsia="Times-Roman" w:hAnsiTheme="majorBidi" w:cstheme="majorBidi"/>
          <w:sz w:val="26"/>
          <w:szCs w:val="26"/>
        </w:rPr>
        <w:t>URT</w:t>
      </w:r>
      <w:r w:rsidRPr="00205DD8">
        <w:rPr>
          <w:rFonts w:asciiTheme="majorBidi" w:eastAsia="Times-Roman" w:hAnsiTheme="majorBidi" w:cstheme="majorBidi"/>
          <w:sz w:val="26"/>
          <w:szCs w:val="26"/>
        </w:rPr>
        <w:t xml:space="preserve"> by contact with infective secretions.</w:t>
      </w:r>
    </w:p>
    <w:p w:rsidR="00497542" w:rsidRPr="00205DD8" w:rsidRDefault="00BC4287" w:rsidP="00BC42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05DD8">
        <w:rPr>
          <w:rFonts w:asciiTheme="majorBidi" w:eastAsia="Times-Roman" w:hAnsiTheme="majorBidi" w:cstheme="majorBidi"/>
          <w:sz w:val="26"/>
          <w:szCs w:val="26"/>
        </w:rPr>
        <w:t>Infection</w:t>
      </w:r>
      <w:r w:rsidR="00FE0B1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sz w:val="26"/>
          <w:szCs w:val="26"/>
        </w:rPr>
        <w:t>appears to be confined primarily to the respiratory epithelium, with progressive involvement</w:t>
      </w:r>
      <w:r w:rsidR="00FE0B1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sz w:val="26"/>
          <w:szCs w:val="26"/>
        </w:rPr>
        <w:t xml:space="preserve">of the middle and lower airways. </w:t>
      </w:r>
      <w:r w:rsidRPr="00205DD8">
        <w:rPr>
          <w:rFonts w:asciiTheme="majorBidi" w:eastAsia="Times-Roman" w:hAnsiTheme="majorBidi" w:cstheme="majorBidi"/>
          <w:b/>
          <w:bCs/>
          <w:sz w:val="26"/>
          <w:szCs w:val="26"/>
        </w:rPr>
        <w:t>Viremia occurs rarely</w:t>
      </w:r>
      <w:r w:rsidRPr="00205DD8">
        <w:rPr>
          <w:rFonts w:asciiTheme="majorBidi" w:eastAsia="Times-Roman" w:hAnsiTheme="majorBidi" w:cstheme="majorBidi"/>
          <w:sz w:val="26"/>
          <w:szCs w:val="26"/>
        </w:rPr>
        <w:t xml:space="preserve">. </w:t>
      </w:r>
    </w:p>
    <w:p w:rsidR="00FE0B1F" w:rsidRDefault="00BC4287" w:rsidP="00FE0B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05DD8">
        <w:rPr>
          <w:rFonts w:asciiTheme="majorBidi" w:eastAsia="Times-Roman" w:hAnsiTheme="majorBidi" w:cstheme="majorBidi"/>
          <w:sz w:val="26"/>
          <w:szCs w:val="26"/>
        </w:rPr>
        <w:t>The direct effect of virus on</w:t>
      </w:r>
      <w:r w:rsidR="00FE0B1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sz w:val="26"/>
          <w:szCs w:val="26"/>
        </w:rPr>
        <w:t>respiratory tract epithelial cells is similar to that  described for influenza viruses</w:t>
      </w:r>
    </w:p>
    <w:p w:rsidR="00BC4287" w:rsidRPr="00205DD8" w:rsidRDefault="00FE0B1F" w:rsidP="00FE0B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>
        <w:rPr>
          <w:rFonts w:asciiTheme="majorBidi" w:eastAsia="Times-Roman" w:hAnsiTheme="majorBidi" w:cstheme="majorBidi"/>
          <w:sz w:val="26"/>
          <w:szCs w:val="26"/>
        </w:rPr>
        <w:t>C</w:t>
      </w:r>
      <w:r w:rsidR="00BC4287" w:rsidRPr="00205DD8">
        <w:rPr>
          <w:rFonts w:asciiTheme="majorBidi" w:eastAsia="Times-Roman" w:hAnsiTheme="majorBidi" w:cstheme="majorBidi"/>
          <w:sz w:val="26"/>
          <w:szCs w:val="26"/>
        </w:rPr>
        <w:t>ytotoxic T cells appear to play a</w:t>
      </w:r>
      <w:r>
        <w:rPr>
          <w:rFonts w:asciiTheme="majorBidi" w:eastAsia="Times-Roman" w:hAnsiTheme="majorBidi" w:cstheme="majorBidi"/>
          <w:sz w:val="26"/>
          <w:szCs w:val="26"/>
        </w:rPr>
        <w:t>n important role in</w:t>
      </w:r>
      <w:r w:rsidR="00BC4287" w:rsidRPr="00205DD8">
        <w:rPr>
          <w:rFonts w:asciiTheme="majorBidi" w:eastAsia="Times-Roman" w:hAnsiTheme="majorBidi" w:cstheme="majorBidi"/>
          <w:sz w:val="26"/>
          <w:szCs w:val="26"/>
        </w:rPr>
        <w:t xml:space="preserve"> early control of the acute infection</w:t>
      </w:r>
      <w:r>
        <w:rPr>
          <w:rFonts w:asciiTheme="majorBidi" w:eastAsia="Times-Roman" w:hAnsiTheme="majorBidi" w:cstheme="majorBidi"/>
          <w:sz w:val="26"/>
          <w:szCs w:val="26"/>
        </w:rPr>
        <w:t xml:space="preserve"> (like </w:t>
      </w:r>
      <w:proofErr w:type="spellStart"/>
      <w:r>
        <w:rPr>
          <w:rFonts w:asciiTheme="majorBidi" w:eastAsia="Times-Roman" w:hAnsiTheme="majorBidi" w:cstheme="majorBidi"/>
          <w:sz w:val="26"/>
          <w:szCs w:val="26"/>
        </w:rPr>
        <w:t>influenzae</w:t>
      </w:r>
      <w:proofErr w:type="spellEnd"/>
      <w:r>
        <w:rPr>
          <w:rFonts w:asciiTheme="majorBidi" w:eastAsia="Times-Roman" w:hAnsiTheme="majorBidi" w:cstheme="majorBidi"/>
          <w:sz w:val="26"/>
          <w:szCs w:val="26"/>
        </w:rPr>
        <w:t xml:space="preserve"> virus)</w:t>
      </w:r>
      <w:r w:rsidR="00BC4287" w:rsidRPr="00205DD8">
        <w:rPr>
          <w:rFonts w:asciiTheme="majorBidi" w:eastAsia="Times-Roman" w:hAnsiTheme="majorBidi" w:cstheme="majorBidi"/>
          <w:sz w:val="26"/>
          <w:szCs w:val="26"/>
        </w:rPr>
        <w:t>.</w:t>
      </w:r>
    </w:p>
    <w:p w:rsidR="00497542" w:rsidRDefault="00BC4287" w:rsidP="00BC42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6"/>
          <w:szCs w:val="26"/>
        </w:rPr>
      </w:pPr>
      <w:r w:rsidRPr="00205DD8">
        <w:rPr>
          <w:rFonts w:asciiTheme="majorBidi" w:eastAsia="Times-Roman" w:hAnsiTheme="majorBidi" w:cstheme="majorBidi"/>
          <w:b/>
          <w:bCs/>
          <w:sz w:val="26"/>
          <w:szCs w:val="26"/>
        </w:rPr>
        <w:t>The apparent enhanced severity of disease</w:t>
      </w:r>
      <w:r w:rsidRPr="00205DD8">
        <w:rPr>
          <w:rFonts w:asciiTheme="majorBidi" w:eastAsia="Times-Roman" w:hAnsiTheme="majorBidi" w:cstheme="majorBidi"/>
          <w:sz w:val="26"/>
          <w:szCs w:val="26"/>
        </w:rPr>
        <w:t>, particularly in very young infants, may</w:t>
      </w:r>
      <w:r w:rsidR="00FE0B1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b/>
          <w:bCs/>
          <w:sz w:val="26"/>
          <w:szCs w:val="26"/>
        </w:rPr>
        <w:t>have an immunologic basis</w:t>
      </w:r>
      <w:r w:rsidRPr="00205DD8">
        <w:rPr>
          <w:rFonts w:asciiTheme="majorBidi" w:eastAsia="Times-Roman" w:hAnsiTheme="majorBidi" w:cstheme="majorBidi"/>
          <w:sz w:val="26"/>
          <w:szCs w:val="26"/>
        </w:rPr>
        <w:t>. Factors that have been proposed</w:t>
      </w:r>
      <w:r w:rsidR="00FE0B1F">
        <w:rPr>
          <w:rFonts w:asciiTheme="majorBidi" w:eastAsia="Times-Roman" w:hAnsiTheme="majorBidi" w:cstheme="majorBidi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sz w:val="26"/>
          <w:szCs w:val="26"/>
        </w:rPr>
        <w:t>to play a role include</w:t>
      </w:r>
    </w:p>
    <w:p w:rsidR="00205DD8" w:rsidRPr="00205DD8" w:rsidRDefault="00205DD8" w:rsidP="00205D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sz w:val="16"/>
          <w:szCs w:val="16"/>
        </w:rPr>
      </w:pPr>
    </w:p>
    <w:p w:rsidR="00497542" w:rsidRPr="00205DD8" w:rsidRDefault="00BC4287" w:rsidP="00FE0B1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</w:pPr>
      <w:r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qualitative or quantitative </w:t>
      </w:r>
      <w:r w:rsidR="00FE0B1F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deficiency </w:t>
      </w:r>
      <w:r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in humoral or secretory</w:t>
      </w:r>
      <w:r w:rsidR="00FE0B1F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antibody responses to critical virus-specified proteins</w:t>
      </w:r>
    </w:p>
    <w:p w:rsidR="00497542" w:rsidRPr="00205DD8" w:rsidRDefault="00BC4287" w:rsidP="00BC428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</w:pPr>
      <w:r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formation of antigen–antibody</w:t>
      </w:r>
      <w:r w:rsidR="00FE0B1F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 </w:t>
      </w:r>
      <w:r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complexes within the respiratory tract resulting in complement activation</w:t>
      </w:r>
    </w:p>
    <w:p w:rsidR="00497542" w:rsidRPr="00205DD8" w:rsidRDefault="00995857" w:rsidP="00BC428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</w:pPr>
      <w:r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Excessive</w:t>
      </w:r>
      <w:r w:rsidR="00FE0B1F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 xml:space="preserve"> </w:t>
      </w:r>
      <w:r w:rsidR="00BC4287" w:rsidRPr="00205DD8">
        <w:rPr>
          <w:rFonts w:asciiTheme="majorBidi" w:eastAsia="Times-Roman" w:hAnsiTheme="majorBidi" w:cstheme="majorBidi"/>
          <w:b/>
          <w:bCs/>
          <w:color w:val="0000CC"/>
          <w:sz w:val="26"/>
          <w:szCs w:val="26"/>
        </w:rPr>
        <w:t>damage from inflammatory cytokines.</w:t>
      </w:r>
    </w:p>
    <w:p w:rsidR="00497542" w:rsidRDefault="00497542" w:rsidP="0049754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BC4287" w:rsidRPr="00F50177" w:rsidRDefault="00BC4287" w:rsidP="00BC4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50177">
        <w:rPr>
          <w:rFonts w:asciiTheme="majorBidi" w:hAnsiTheme="majorBidi" w:cstheme="majorBidi"/>
          <w:b/>
          <w:bCs/>
          <w:sz w:val="24"/>
          <w:szCs w:val="24"/>
        </w:rPr>
        <w:lastRenderedPageBreak/>
        <w:t>DIAGNOSIS</w:t>
      </w:r>
    </w:p>
    <w:p w:rsidR="00F34F62" w:rsidRPr="00205DD8" w:rsidRDefault="00BC4287" w:rsidP="00BC42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color w:val="0000CC"/>
          <w:sz w:val="24"/>
          <w:szCs w:val="24"/>
        </w:rPr>
      </w:pPr>
      <w:r w:rsidRPr="00F34F62">
        <w:rPr>
          <w:rFonts w:asciiTheme="majorBidi" w:eastAsia="Times-Roman" w:hAnsiTheme="majorBidi" w:cstheme="majorBidi"/>
          <w:sz w:val="24"/>
          <w:szCs w:val="24"/>
        </w:rPr>
        <w:t>Rapid diagnosis of RSV infection can be made</w:t>
      </w:r>
      <w:r w:rsidR="006E5903">
        <w:rPr>
          <w:rFonts w:asciiTheme="majorBidi" w:eastAsia="Times-Roman" w:hAnsiTheme="majorBidi" w:cstheme="majorBidi"/>
          <w:sz w:val="24"/>
          <w:szCs w:val="24"/>
        </w:rPr>
        <w:t xml:space="preserve"> on nasal washing or swabs</w:t>
      </w:r>
      <w:r w:rsidRPr="00F34F62">
        <w:rPr>
          <w:rFonts w:asciiTheme="majorBidi" w:eastAsia="Times-Roman" w:hAnsiTheme="majorBidi" w:cstheme="majorBidi"/>
          <w:sz w:val="24"/>
          <w:szCs w:val="24"/>
        </w:rPr>
        <w:t xml:space="preserve"> by immunofluorescence or </w:t>
      </w:r>
      <w:proofErr w:type="spellStart"/>
      <w:r w:rsidR="00F34F62" w:rsidRPr="00F34F62">
        <w:rPr>
          <w:rFonts w:asciiTheme="majorBidi" w:eastAsia="Times-Roman" w:hAnsiTheme="majorBidi" w:cstheme="majorBidi"/>
          <w:sz w:val="24"/>
          <w:szCs w:val="24"/>
        </w:rPr>
        <w:t>im</w:t>
      </w:r>
      <w:r w:rsidRPr="00F34F62">
        <w:rPr>
          <w:rFonts w:asciiTheme="majorBidi" w:eastAsia="Times-Roman" w:hAnsiTheme="majorBidi" w:cstheme="majorBidi"/>
          <w:sz w:val="24"/>
          <w:szCs w:val="24"/>
        </w:rPr>
        <w:t>munoenzyme</w:t>
      </w:r>
      <w:proofErr w:type="spellEnd"/>
      <w:r w:rsidR="00FE0B1F">
        <w:rPr>
          <w:rFonts w:asciiTheme="majorBidi" w:eastAsia="Times-Roman" w:hAnsiTheme="majorBidi" w:cstheme="majorBidi"/>
          <w:sz w:val="24"/>
          <w:szCs w:val="24"/>
        </w:rPr>
        <w:t xml:space="preserve"> for </w:t>
      </w:r>
      <w:r w:rsidRPr="00205D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detection of viral antigen.</w:t>
      </w:r>
    </w:p>
    <w:p w:rsidR="00F34F62" w:rsidRDefault="00BC4287" w:rsidP="00F34F6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F34F62">
        <w:rPr>
          <w:rFonts w:asciiTheme="majorBidi" w:eastAsia="Times-Roman" w:hAnsiTheme="majorBidi" w:cstheme="majorBidi"/>
          <w:sz w:val="24"/>
          <w:szCs w:val="24"/>
        </w:rPr>
        <w:t>The virus can also be isolated from the respiratory tract</w:t>
      </w:r>
      <w:r w:rsidR="00FE0B1F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34F62">
        <w:rPr>
          <w:rFonts w:asciiTheme="majorBidi" w:eastAsia="Times-Roman" w:hAnsiTheme="majorBidi" w:cstheme="majorBidi"/>
          <w:sz w:val="24"/>
          <w:szCs w:val="24"/>
        </w:rPr>
        <w:t xml:space="preserve">by inoculation of specimens into </w:t>
      </w:r>
      <w:r w:rsidRPr="00205D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cell cultures</w:t>
      </w:r>
      <w:r w:rsidRPr="00F34F62">
        <w:rPr>
          <w:rFonts w:asciiTheme="majorBidi" w:eastAsia="Times-Roman" w:hAnsiTheme="majorBidi" w:cstheme="majorBidi"/>
          <w:sz w:val="24"/>
          <w:szCs w:val="24"/>
        </w:rPr>
        <w:t xml:space="preserve">. </w:t>
      </w:r>
    </w:p>
    <w:p w:rsidR="00CE0993" w:rsidRDefault="00CE0993" w:rsidP="00CE09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205DD8">
        <w:rPr>
          <w:rFonts w:asciiTheme="majorBidi" w:eastAsia="Times-Roman" w:hAnsiTheme="majorBidi" w:cstheme="majorBidi"/>
          <w:b/>
          <w:bCs/>
          <w:color w:val="0000CC"/>
          <w:sz w:val="24"/>
          <w:szCs w:val="24"/>
        </w:rPr>
        <w:t>Detection of multinucleated giant cells</w:t>
      </w:r>
      <w:r>
        <w:rPr>
          <w:rFonts w:asciiTheme="majorBidi" w:eastAsia="Times-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-Roman" w:hAnsiTheme="majorBidi" w:cstheme="majorBidi"/>
          <w:sz w:val="24"/>
          <w:szCs w:val="24"/>
        </w:rPr>
        <w:t>synsitium</w:t>
      </w:r>
      <w:proofErr w:type="spellEnd"/>
      <w:r>
        <w:rPr>
          <w:rFonts w:asciiTheme="majorBidi" w:eastAsia="Times-Roman" w:hAnsiTheme="majorBidi" w:cstheme="majorBidi"/>
          <w:sz w:val="24"/>
          <w:szCs w:val="24"/>
        </w:rPr>
        <w:t>)</w:t>
      </w:r>
    </w:p>
    <w:p w:rsidR="00CE0993" w:rsidRDefault="00CE0993" w:rsidP="00CE099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</w:p>
    <w:p w:rsidR="00CE0993" w:rsidRPr="00CE0993" w:rsidRDefault="00CE0993" w:rsidP="00CE09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-Roman" w:hAnsiTheme="majorBidi" w:cstheme="majorBidi"/>
          <w:sz w:val="24"/>
          <w:szCs w:val="24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4991100" cy="2305050"/>
            <wp:effectExtent l="19050" t="0" r="0" b="0"/>
            <wp:docPr id="14" name="Picture 14" descr="Image result for Syncytium formation by RSV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yncytium formation by RSV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7" cy="230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62" w:rsidRPr="00D7555F" w:rsidRDefault="00F34F62" w:rsidP="00D755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D7555F" w:rsidRPr="00D7555F" w:rsidRDefault="00D7555F" w:rsidP="00D755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eastAsia="Times-Roman" w:hAnsiTheme="majorBidi" w:cstheme="majorBidi"/>
          <w:b/>
          <w:bCs/>
          <w:sz w:val="24"/>
          <w:szCs w:val="24"/>
        </w:rPr>
      </w:pPr>
    </w:p>
    <w:p w:rsidR="00BC4287" w:rsidRPr="00F50177" w:rsidRDefault="00BC4287" w:rsidP="00BC4287">
      <w:pPr>
        <w:autoSpaceDE w:val="0"/>
        <w:autoSpaceDN w:val="0"/>
        <w:adjustRightInd w:val="0"/>
        <w:spacing w:after="0" w:line="240" w:lineRule="auto"/>
        <w:rPr>
          <w:rFonts w:asciiTheme="majorBidi" w:eastAsia="Times-Roman" w:hAnsiTheme="majorBidi" w:cstheme="majorBidi"/>
          <w:b/>
          <w:bCs/>
          <w:sz w:val="24"/>
          <w:szCs w:val="24"/>
        </w:rPr>
      </w:pPr>
      <w:r w:rsidRPr="00F50177">
        <w:rPr>
          <w:rFonts w:asciiTheme="majorBidi" w:eastAsia="Times-Roman" w:hAnsiTheme="majorBidi" w:cstheme="majorBidi"/>
          <w:b/>
          <w:bCs/>
          <w:sz w:val="24"/>
          <w:szCs w:val="24"/>
        </w:rPr>
        <w:t>PREVENTION</w:t>
      </w:r>
    </w:p>
    <w:p w:rsidR="00F34F62" w:rsidRDefault="00BC4287" w:rsidP="00FE0B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-Roman" w:hAnsiTheme="majorBidi" w:cstheme="majorBidi"/>
          <w:sz w:val="24"/>
          <w:szCs w:val="24"/>
        </w:rPr>
      </w:pPr>
      <w:r w:rsidRPr="00FE0B1F">
        <w:rPr>
          <w:rFonts w:asciiTheme="majorBidi" w:eastAsia="Times-Roman" w:hAnsiTheme="majorBidi" w:cstheme="majorBidi"/>
          <w:b/>
          <w:bCs/>
          <w:sz w:val="24"/>
          <w:szCs w:val="24"/>
        </w:rPr>
        <w:t>No vaccine is currently available</w:t>
      </w:r>
      <w:r w:rsidRPr="00F34F62">
        <w:rPr>
          <w:rFonts w:asciiTheme="majorBidi" w:eastAsia="Times-Roman" w:hAnsiTheme="majorBidi" w:cstheme="majorBidi"/>
          <w:sz w:val="24"/>
          <w:szCs w:val="24"/>
        </w:rPr>
        <w:t>. Attenuated live virus vaccines and immun</w:t>
      </w:r>
      <w:r w:rsidR="00FE0B1F">
        <w:rPr>
          <w:rFonts w:asciiTheme="majorBidi" w:eastAsia="Times-Roman" w:hAnsiTheme="majorBidi" w:cstheme="majorBidi"/>
          <w:sz w:val="24"/>
          <w:szCs w:val="24"/>
        </w:rPr>
        <w:t>o</w:t>
      </w:r>
      <w:r w:rsidRPr="00F34F62">
        <w:rPr>
          <w:rFonts w:asciiTheme="majorBidi" w:eastAsia="Times-Roman" w:hAnsiTheme="majorBidi" w:cstheme="majorBidi"/>
          <w:sz w:val="24"/>
          <w:szCs w:val="24"/>
        </w:rPr>
        <w:t>globulin</w:t>
      </w:r>
      <w:r w:rsidR="00FE0B1F">
        <w:rPr>
          <w:rFonts w:asciiTheme="majorBidi" w:eastAsia="Times-Roman" w:hAnsiTheme="majorBidi" w:cstheme="majorBidi"/>
          <w:sz w:val="24"/>
          <w:szCs w:val="24"/>
        </w:rPr>
        <w:t xml:space="preserve"> </w:t>
      </w:r>
      <w:r w:rsidRPr="00F50177">
        <w:rPr>
          <w:rFonts w:asciiTheme="majorBidi" w:eastAsia="Times-Roman" w:hAnsiTheme="majorBidi" w:cstheme="majorBidi"/>
          <w:sz w:val="24"/>
          <w:szCs w:val="24"/>
        </w:rPr>
        <w:t>containing high antibody titers to RSV are under active investigation</w:t>
      </w:r>
    </w:p>
    <w:sectPr w:rsidR="00F34F62" w:rsidSect="004C5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utura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nion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D38"/>
      </v:shape>
    </w:pict>
  </w:numPicBullet>
  <w:abstractNum w:abstractNumId="0">
    <w:nsid w:val="00A26357"/>
    <w:multiLevelType w:val="hybridMultilevel"/>
    <w:tmpl w:val="86B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D00"/>
    <w:multiLevelType w:val="hybridMultilevel"/>
    <w:tmpl w:val="C6728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4C8F"/>
    <w:multiLevelType w:val="hybridMultilevel"/>
    <w:tmpl w:val="803A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5E5"/>
    <w:multiLevelType w:val="hybridMultilevel"/>
    <w:tmpl w:val="CBEA4E70"/>
    <w:lvl w:ilvl="0" w:tplc="8C3A34A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3926E28"/>
    <w:multiLevelType w:val="hybridMultilevel"/>
    <w:tmpl w:val="61D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65F08"/>
    <w:multiLevelType w:val="hybridMultilevel"/>
    <w:tmpl w:val="0A8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2739"/>
    <w:multiLevelType w:val="hybridMultilevel"/>
    <w:tmpl w:val="D0E8D172"/>
    <w:lvl w:ilvl="0" w:tplc="040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E3855FC"/>
    <w:multiLevelType w:val="hybridMultilevel"/>
    <w:tmpl w:val="0F0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70A4C"/>
    <w:multiLevelType w:val="hybridMultilevel"/>
    <w:tmpl w:val="6D7EF0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27C54"/>
    <w:multiLevelType w:val="hybridMultilevel"/>
    <w:tmpl w:val="E6B666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43702"/>
    <w:multiLevelType w:val="hybridMultilevel"/>
    <w:tmpl w:val="1D9073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D0397"/>
    <w:multiLevelType w:val="hybridMultilevel"/>
    <w:tmpl w:val="DA2E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A5FE8"/>
    <w:multiLevelType w:val="hybridMultilevel"/>
    <w:tmpl w:val="96A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95E8A"/>
    <w:multiLevelType w:val="hybridMultilevel"/>
    <w:tmpl w:val="414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46C4A">
      <w:numFmt w:val="bullet"/>
      <w:lvlText w:val="•"/>
      <w:lvlJc w:val="left"/>
      <w:pPr>
        <w:ind w:left="1440" w:hanging="360"/>
      </w:pPr>
      <w:rPr>
        <w:rFonts w:ascii="Times New Roman" w:eastAsia="Times-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6218"/>
    <w:multiLevelType w:val="hybridMultilevel"/>
    <w:tmpl w:val="A86EF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83F49"/>
    <w:multiLevelType w:val="hybridMultilevel"/>
    <w:tmpl w:val="55F8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566A"/>
    <w:multiLevelType w:val="hybridMultilevel"/>
    <w:tmpl w:val="8B5A9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37AED"/>
    <w:multiLevelType w:val="hybridMultilevel"/>
    <w:tmpl w:val="C616C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287"/>
    <w:rsid w:val="000706B5"/>
    <w:rsid w:val="000C0B4A"/>
    <w:rsid w:val="000C7015"/>
    <w:rsid w:val="000D7A7B"/>
    <w:rsid w:val="000F192B"/>
    <w:rsid w:val="00143805"/>
    <w:rsid w:val="00146C3E"/>
    <w:rsid w:val="00155799"/>
    <w:rsid w:val="001811DC"/>
    <w:rsid w:val="001851A8"/>
    <w:rsid w:val="001B55DA"/>
    <w:rsid w:val="00201C4F"/>
    <w:rsid w:val="00205DD8"/>
    <w:rsid w:val="00206DF3"/>
    <w:rsid w:val="002767F0"/>
    <w:rsid w:val="00285A08"/>
    <w:rsid w:val="002C1108"/>
    <w:rsid w:val="002F3C50"/>
    <w:rsid w:val="002F4321"/>
    <w:rsid w:val="0032235A"/>
    <w:rsid w:val="003D2F51"/>
    <w:rsid w:val="003F076A"/>
    <w:rsid w:val="00497542"/>
    <w:rsid w:val="004C1B23"/>
    <w:rsid w:val="004C53D7"/>
    <w:rsid w:val="004D3EEE"/>
    <w:rsid w:val="004D7DB5"/>
    <w:rsid w:val="004F3002"/>
    <w:rsid w:val="00500B93"/>
    <w:rsid w:val="005656D6"/>
    <w:rsid w:val="005B13E1"/>
    <w:rsid w:val="005D55C0"/>
    <w:rsid w:val="006A0689"/>
    <w:rsid w:val="006E5903"/>
    <w:rsid w:val="006F52AC"/>
    <w:rsid w:val="00791621"/>
    <w:rsid w:val="00811B64"/>
    <w:rsid w:val="008627A0"/>
    <w:rsid w:val="00896CE9"/>
    <w:rsid w:val="008B2114"/>
    <w:rsid w:val="008C7EF7"/>
    <w:rsid w:val="008F3BAA"/>
    <w:rsid w:val="00905DF3"/>
    <w:rsid w:val="00961DB4"/>
    <w:rsid w:val="00991814"/>
    <w:rsid w:val="00995857"/>
    <w:rsid w:val="009B36C8"/>
    <w:rsid w:val="009B7370"/>
    <w:rsid w:val="009C2248"/>
    <w:rsid w:val="009D28F9"/>
    <w:rsid w:val="009E2348"/>
    <w:rsid w:val="00A8463D"/>
    <w:rsid w:val="00AA3EB9"/>
    <w:rsid w:val="00B26144"/>
    <w:rsid w:val="00B47033"/>
    <w:rsid w:val="00B82858"/>
    <w:rsid w:val="00BC4287"/>
    <w:rsid w:val="00BF63E1"/>
    <w:rsid w:val="00C139B6"/>
    <w:rsid w:val="00C242A3"/>
    <w:rsid w:val="00C45923"/>
    <w:rsid w:val="00CB44E0"/>
    <w:rsid w:val="00CC3393"/>
    <w:rsid w:val="00CE0993"/>
    <w:rsid w:val="00D05B07"/>
    <w:rsid w:val="00D3279B"/>
    <w:rsid w:val="00D57DED"/>
    <w:rsid w:val="00D7363C"/>
    <w:rsid w:val="00D7555F"/>
    <w:rsid w:val="00DF51D8"/>
    <w:rsid w:val="00EC42D0"/>
    <w:rsid w:val="00F001C3"/>
    <w:rsid w:val="00F032DB"/>
    <w:rsid w:val="00F34F62"/>
    <w:rsid w:val="00F50177"/>
    <w:rsid w:val="00F747BC"/>
    <w:rsid w:val="00FE05EC"/>
    <w:rsid w:val="00FE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47BC"/>
    <w:rPr>
      <w:color w:val="0000FF"/>
      <w:u w:val="single"/>
    </w:rPr>
  </w:style>
  <w:style w:type="character" w:customStyle="1" w:styleId="symbol">
    <w:name w:val="symbol"/>
    <w:basedOn w:val="DefaultParagraphFont"/>
    <w:rsid w:val="006E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2009_flu_pandemic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lideplayer.com/slide/774723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Genetic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viralzone.expasy.org/by_species/595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micro.magnet.fsu.edu/cells/viruses/influenzavirus.html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Hong_Kong_Flu" TargetMode="External"/><Relationship Id="rId14" Type="http://schemas.openxmlformats.org/officeDocument/2006/relationships/hyperlink" Target="http://www.biggiesboxers.com/respiratory-syncytial-virus-causes-symptoms-and-treatmen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0101-A328-409E-B469-861B2BDD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hala</dc:creator>
  <cp:lastModifiedBy>user</cp:lastModifiedBy>
  <cp:revision>4</cp:revision>
  <dcterms:created xsi:type="dcterms:W3CDTF">2019-11-05T20:31:00Z</dcterms:created>
  <dcterms:modified xsi:type="dcterms:W3CDTF">2019-11-06T09:35:00Z</dcterms:modified>
</cp:coreProperties>
</file>