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577" w:rsidRDefault="00096577" w:rsidP="00096577">
      <w:pPr>
        <w:autoSpaceDE w:val="0"/>
        <w:autoSpaceDN w:val="0"/>
        <w:adjustRightInd w:val="0"/>
        <w:spacing w:after="0" w:line="360" w:lineRule="auto"/>
        <w:jc w:val="center"/>
        <w:rPr>
          <w:rFonts w:ascii="MyriadPro-Bold" w:hAnsi="MyriadPro-Bold" w:cs="MyriadPro-Bold"/>
          <w:b/>
          <w:bCs/>
          <w:color w:val="0000E6"/>
          <w:sz w:val="32"/>
          <w:szCs w:val="32"/>
          <w:u w:val="single"/>
        </w:rPr>
      </w:pPr>
      <w:r w:rsidRPr="005546E5">
        <w:rPr>
          <w:rFonts w:asciiTheme="majorBidi" w:hAnsiTheme="majorBidi" w:cstheme="majorBidi"/>
          <w:b/>
          <w:bCs/>
          <w:color w:val="000000" w:themeColor="text1"/>
          <w:sz w:val="24"/>
          <w:szCs w:val="24"/>
        </w:rPr>
        <w:object w:dxaOrig="1125" w:dyaOrig="1170">
          <v:shape id="_x0000_i1026" type="#_x0000_t75" style="width:83.5pt;height:76.05pt" o:ole="" fillcolor="window">
            <v:imagedata r:id="rId6" o:title=""/>
          </v:shape>
          <o:OLEObject Type="Embed" ProgID="MS_ClipArt_Gallery" ShapeID="_x0000_i1026" DrawAspect="Content" ObjectID="_1632565773" r:id="rId7"/>
        </w:object>
      </w:r>
    </w:p>
    <w:p w:rsidR="00096577" w:rsidRPr="00014152" w:rsidRDefault="00096577" w:rsidP="00096577">
      <w:pPr>
        <w:autoSpaceDE w:val="0"/>
        <w:autoSpaceDN w:val="0"/>
        <w:adjustRightInd w:val="0"/>
        <w:spacing w:after="0" w:line="240" w:lineRule="atLeast"/>
        <w:rPr>
          <w:rFonts w:ascii="Britannic Bold" w:hAnsi="Britannic Bold" w:cs="MyriadPro-Bold"/>
          <w:color w:val="000000" w:themeColor="text1"/>
          <w:sz w:val="30"/>
          <w:szCs w:val="30"/>
        </w:rPr>
      </w:pPr>
      <w:r w:rsidRPr="00014152">
        <w:rPr>
          <w:rFonts w:ascii="Britannic Bold" w:hAnsi="Britannic Bold" w:cs="MyriadPro-Bold"/>
          <w:color w:val="000000" w:themeColor="text1"/>
          <w:sz w:val="30"/>
          <w:szCs w:val="30"/>
        </w:rPr>
        <w:t>Al Balqa Applied University</w:t>
      </w:r>
    </w:p>
    <w:p w:rsidR="00096577" w:rsidRPr="00014152" w:rsidRDefault="00096577" w:rsidP="00096577">
      <w:pPr>
        <w:autoSpaceDE w:val="0"/>
        <w:autoSpaceDN w:val="0"/>
        <w:adjustRightInd w:val="0"/>
        <w:spacing w:after="0" w:line="360" w:lineRule="auto"/>
        <w:rPr>
          <w:rFonts w:ascii="MyriadPro-Bold" w:hAnsi="MyriadPro-Bold" w:cs="MyriadPro-Bold"/>
          <w:color w:val="0000E6"/>
          <w:sz w:val="30"/>
          <w:szCs w:val="30"/>
          <w:u w:val="single"/>
        </w:rPr>
      </w:pPr>
      <w:r w:rsidRPr="00014152">
        <w:rPr>
          <w:rFonts w:ascii="Britannic Bold" w:hAnsi="Britannic Bold" w:cs="MyriadPro-Bold"/>
          <w:color w:val="000000" w:themeColor="text1"/>
          <w:sz w:val="30"/>
          <w:szCs w:val="30"/>
        </w:rPr>
        <w:t>College of Sciences</w:t>
      </w:r>
    </w:p>
    <w:p w:rsidR="00096577" w:rsidRPr="00242BAE" w:rsidRDefault="00096577" w:rsidP="00096577">
      <w:pPr>
        <w:autoSpaceDE w:val="0"/>
        <w:autoSpaceDN w:val="0"/>
        <w:adjustRightInd w:val="0"/>
        <w:spacing w:after="0" w:line="360" w:lineRule="auto"/>
        <w:jc w:val="right"/>
        <w:rPr>
          <w:rFonts w:cs="Andalus"/>
          <w:b/>
          <w:bCs/>
          <w:color w:val="000000" w:themeColor="text1"/>
          <w:sz w:val="28"/>
          <w:szCs w:val="28"/>
        </w:rPr>
      </w:pPr>
      <w:r w:rsidRPr="00242BAE">
        <w:rPr>
          <w:rFonts w:cs="Andalus"/>
          <w:b/>
          <w:bCs/>
          <w:color w:val="000000" w:themeColor="text1"/>
          <w:sz w:val="28"/>
          <w:szCs w:val="28"/>
        </w:rPr>
        <w:t xml:space="preserve">Dr. </w:t>
      </w:r>
      <w:proofErr w:type="spellStart"/>
      <w:r w:rsidRPr="00242BAE">
        <w:rPr>
          <w:rFonts w:cs="Andalus"/>
          <w:b/>
          <w:bCs/>
          <w:color w:val="000000" w:themeColor="text1"/>
          <w:sz w:val="28"/>
          <w:szCs w:val="28"/>
        </w:rPr>
        <w:t>Hala</w:t>
      </w:r>
      <w:proofErr w:type="spellEnd"/>
      <w:r w:rsidRPr="00242BAE">
        <w:rPr>
          <w:rFonts w:cs="Andalus"/>
          <w:b/>
          <w:bCs/>
          <w:color w:val="000000" w:themeColor="text1"/>
          <w:sz w:val="28"/>
          <w:szCs w:val="28"/>
        </w:rPr>
        <w:t xml:space="preserve"> Al </w:t>
      </w:r>
      <w:proofErr w:type="spellStart"/>
      <w:r w:rsidRPr="00242BAE">
        <w:rPr>
          <w:rFonts w:cs="Andalus"/>
          <w:b/>
          <w:bCs/>
          <w:color w:val="000000" w:themeColor="text1"/>
          <w:sz w:val="28"/>
          <w:szCs w:val="28"/>
        </w:rPr>
        <w:t>Daghistani</w:t>
      </w:r>
      <w:proofErr w:type="spellEnd"/>
    </w:p>
    <w:p w:rsidR="00096577" w:rsidRDefault="00096577" w:rsidP="00014152">
      <w:pPr>
        <w:autoSpaceDE w:val="0"/>
        <w:autoSpaceDN w:val="0"/>
        <w:adjustRightInd w:val="0"/>
        <w:spacing w:after="0" w:line="360" w:lineRule="auto"/>
        <w:jc w:val="center"/>
        <w:rPr>
          <w:rFonts w:ascii="MyriadPro-Bold" w:hAnsi="MyriadPro-Bold" w:cs="Aharoni"/>
          <w:b/>
          <w:bCs/>
          <w:color w:val="FF0000"/>
          <w:sz w:val="28"/>
          <w:szCs w:val="28"/>
        </w:rPr>
      </w:pPr>
      <w:r w:rsidRPr="00242BAE">
        <w:rPr>
          <w:rFonts w:ascii="MyriadPro-Bold" w:hAnsi="MyriadPro-Bold" w:cs="Aharoni"/>
          <w:b/>
          <w:bCs/>
          <w:color w:val="FF0000"/>
          <w:sz w:val="28"/>
          <w:szCs w:val="28"/>
        </w:rPr>
        <w:t>Aerobic infection</w:t>
      </w:r>
      <w:r w:rsidR="007835DB">
        <w:rPr>
          <w:rFonts w:ascii="MyriadPro-Bold" w:hAnsi="MyriadPro-Bold" w:cs="Aharoni"/>
          <w:b/>
          <w:bCs/>
          <w:color w:val="FF0000"/>
          <w:sz w:val="28"/>
          <w:szCs w:val="28"/>
        </w:rPr>
        <w:t>s</w:t>
      </w:r>
    </w:p>
    <w:p w:rsidR="007835DB" w:rsidRPr="00242BAE" w:rsidRDefault="007835DB" w:rsidP="00014152">
      <w:pPr>
        <w:autoSpaceDE w:val="0"/>
        <w:autoSpaceDN w:val="0"/>
        <w:adjustRightInd w:val="0"/>
        <w:spacing w:after="0" w:line="360" w:lineRule="auto"/>
        <w:jc w:val="center"/>
        <w:rPr>
          <w:rFonts w:ascii="MyriadPro-Bold" w:hAnsi="MyriadPro-Bold" w:cs="Aharoni"/>
          <w:b/>
          <w:bCs/>
          <w:color w:val="FF0000"/>
          <w:sz w:val="28"/>
          <w:szCs w:val="28"/>
        </w:rPr>
      </w:pPr>
    </w:p>
    <w:p w:rsidR="00077DBC" w:rsidRDefault="00077DBC" w:rsidP="00F17FFC">
      <w:pPr>
        <w:rPr>
          <w:rFonts w:asciiTheme="majorBidi" w:hAnsiTheme="majorBidi" w:cstheme="majorBidi"/>
          <w:b/>
          <w:bCs/>
          <w:sz w:val="28"/>
          <w:szCs w:val="28"/>
          <w:u w:val="single"/>
        </w:rPr>
      </w:pPr>
    </w:p>
    <w:p w:rsidR="00F17FFC" w:rsidRPr="000E41EC" w:rsidRDefault="000E41EC" w:rsidP="00F17FFC">
      <w:pPr>
        <w:rPr>
          <w:rFonts w:asciiTheme="majorBidi" w:hAnsiTheme="majorBidi" w:cstheme="majorBidi"/>
          <w:b/>
          <w:bCs/>
          <w:sz w:val="28"/>
          <w:szCs w:val="28"/>
          <w:u w:val="single"/>
        </w:rPr>
      </w:pPr>
      <w:r w:rsidRPr="000E41EC">
        <w:rPr>
          <w:rFonts w:asciiTheme="majorBidi" w:hAnsiTheme="majorBidi" w:cstheme="majorBidi"/>
          <w:b/>
          <w:bCs/>
          <w:sz w:val="28"/>
          <w:szCs w:val="28"/>
          <w:u w:val="single"/>
        </w:rPr>
        <w:t>Major Causes of Skin and Wound Infections</w:t>
      </w:r>
    </w:p>
    <w:p w:rsidR="00F17FFC" w:rsidRPr="000E41EC" w:rsidRDefault="00F17FFC" w:rsidP="00F17FFC">
      <w:pPr>
        <w:rPr>
          <w:rFonts w:asciiTheme="majorBidi" w:hAnsiTheme="majorBidi" w:cstheme="majorBidi"/>
          <w:b/>
          <w:bCs/>
          <w:sz w:val="24"/>
          <w:szCs w:val="24"/>
        </w:rPr>
      </w:pPr>
      <w:r w:rsidRPr="000E41EC">
        <w:rPr>
          <w:rFonts w:asciiTheme="majorBidi" w:hAnsiTheme="majorBidi" w:cstheme="majorBidi"/>
          <w:b/>
          <w:bCs/>
          <w:sz w:val="24"/>
          <w:szCs w:val="24"/>
        </w:rPr>
        <w:t>Impetigo           Group A streptococci</w:t>
      </w:r>
      <w:proofErr w:type="gramStart"/>
      <w:r w:rsidRPr="000E41EC">
        <w:rPr>
          <w:rFonts w:asciiTheme="majorBidi" w:hAnsiTheme="majorBidi" w:cstheme="majorBidi"/>
          <w:b/>
          <w:bCs/>
          <w:sz w:val="24"/>
          <w:szCs w:val="24"/>
        </w:rPr>
        <w:t>,  Staphylococcus</w:t>
      </w:r>
      <w:proofErr w:type="gramEnd"/>
      <w:r w:rsidRPr="000E41EC">
        <w:rPr>
          <w:rFonts w:asciiTheme="majorBidi" w:hAnsiTheme="majorBidi" w:cstheme="majorBidi"/>
          <w:b/>
          <w:bCs/>
          <w:sz w:val="24"/>
          <w:szCs w:val="24"/>
        </w:rPr>
        <w:t xml:space="preserve"> aureus</w:t>
      </w:r>
    </w:p>
    <w:p w:rsidR="00F17FFC" w:rsidRPr="000E41EC" w:rsidRDefault="00F17FFC" w:rsidP="00F17FFC">
      <w:pPr>
        <w:rPr>
          <w:rFonts w:asciiTheme="majorBidi" w:hAnsiTheme="majorBidi" w:cstheme="majorBidi"/>
          <w:b/>
          <w:bCs/>
          <w:sz w:val="24"/>
          <w:szCs w:val="24"/>
        </w:rPr>
      </w:pPr>
      <w:r w:rsidRPr="000E41EC">
        <w:rPr>
          <w:rFonts w:asciiTheme="majorBidi" w:hAnsiTheme="majorBidi" w:cstheme="majorBidi"/>
          <w:b/>
          <w:bCs/>
          <w:sz w:val="24"/>
          <w:szCs w:val="24"/>
        </w:rPr>
        <w:t>Folliculitis        Pseudomonas aeruginosa, Candida albicans, Staphylococcus aureus</w:t>
      </w:r>
    </w:p>
    <w:p w:rsidR="00F17FFC" w:rsidRPr="000E41EC" w:rsidRDefault="00F17FFC" w:rsidP="00F17FFC">
      <w:pPr>
        <w:rPr>
          <w:rFonts w:asciiTheme="majorBidi" w:hAnsiTheme="majorBidi" w:cstheme="majorBidi"/>
          <w:b/>
          <w:bCs/>
          <w:sz w:val="24"/>
          <w:szCs w:val="24"/>
        </w:rPr>
      </w:pPr>
      <w:r w:rsidRPr="000E41EC">
        <w:rPr>
          <w:rFonts w:asciiTheme="majorBidi" w:hAnsiTheme="majorBidi" w:cstheme="majorBidi"/>
          <w:b/>
          <w:bCs/>
          <w:sz w:val="24"/>
          <w:szCs w:val="24"/>
        </w:rPr>
        <w:t>Acne                 Propionibacterium acne</w:t>
      </w:r>
    </w:p>
    <w:p w:rsidR="00F17FFC" w:rsidRPr="000E41EC" w:rsidRDefault="00F17FFC" w:rsidP="00F17FFC">
      <w:pPr>
        <w:rPr>
          <w:rFonts w:asciiTheme="majorBidi" w:hAnsiTheme="majorBidi" w:cstheme="majorBidi"/>
          <w:b/>
          <w:bCs/>
          <w:sz w:val="24"/>
          <w:szCs w:val="24"/>
        </w:rPr>
      </w:pPr>
      <w:r w:rsidRPr="000E41EC">
        <w:rPr>
          <w:rFonts w:asciiTheme="majorBidi" w:hAnsiTheme="majorBidi" w:cstheme="majorBidi"/>
          <w:b/>
          <w:bCs/>
          <w:sz w:val="24"/>
          <w:szCs w:val="24"/>
        </w:rPr>
        <w:t>Furuncle           Staphylococcus aureus</w:t>
      </w:r>
    </w:p>
    <w:p w:rsidR="00F17FFC" w:rsidRPr="000E41EC" w:rsidRDefault="00F17FFC" w:rsidP="00F17FFC">
      <w:pPr>
        <w:rPr>
          <w:rFonts w:asciiTheme="majorBidi" w:hAnsiTheme="majorBidi" w:cstheme="majorBidi"/>
          <w:b/>
          <w:bCs/>
          <w:sz w:val="24"/>
          <w:szCs w:val="24"/>
        </w:rPr>
      </w:pPr>
      <w:r w:rsidRPr="000E41EC">
        <w:rPr>
          <w:rFonts w:asciiTheme="majorBidi" w:hAnsiTheme="majorBidi" w:cstheme="majorBidi"/>
          <w:b/>
          <w:bCs/>
          <w:sz w:val="24"/>
          <w:szCs w:val="24"/>
        </w:rPr>
        <w:t>Cellulitis          Group A streptococci, Staphylococcus aureus</w:t>
      </w:r>
      <w:proofErr w:type="gramStart"/>
      <w:r w:rsidRPr="000E41EC">
        <w:rPr>
          <w:rFonts w:asciiTheme="majorBidi" w:hAnsiTheme="majorBidi" w:cstheme="majorBidi"/>
          <w:b/>
          <w:bCs/>
          <w:sz w:val="24"/>
          <w:szCs w:val="24"/>
        </w:rPr>
        <w:t>,  Haemophilus</w:t>
      </w:r>
      <w:proofErr w:type="gramEnd"/>
      <w:r w:rsidRPr="000E41EC">
        <w:rPr>
          <w:rFonts w:asciiTheme="majorBidi" w:hAnsiTheme="majorBidi" w:cstheme="majorBidi"/>
          <w:b/>
          <w:bCs/>
          <w:sz w:val="24"/>
          <w:szCs w:val="24"/>
        </w:rPr>
        <w:t xml:space="preserve"> influenza</w:t>
      </w:r>
    </w:p>
    <w:p w:rsidR="00F17FFC" w:rsidRPr="007835DB" w:rsidRDefault="007835DB" w:rsidP="007835DB">
      <w:pPr>
        <w:ind w:left="1560" w:hanging="1560"/>
        <w:rPr>
          <w:rFonts w:asciiTheme="majorBidi" w:hAnsiTheme="majorBidi" w:cstheme="majorBidi"/>
          <w:b/>
          <w:bCs/>
          <w:sz w:val="24"/>
          <w:szCs w:val="24"/>
        </w:rPr>
      </w:pPr>
      <w:proofErr w:type="spellStart"/>
      <w:r>
        <w:rPr>
          <w:rFonts w:asciiTheme="majorBidi" w:hAnsiTheme="majorBidi" w:cstheme="majorBidi"/>
          <w:b/>
          <w:bCs/>
          <w:sz w:val="24"/>
          <w:szCs w:val="24"/>
        </w:rPr>
        <w:t>Intertrigo</w:t>
      </w:r>
      <w:proofErr w:type="spellEnd"/>
      <w:r>
        <w:rPr>
          <w:rFonts w:asciiTheme="majorBidi" w:hAnsiTheme="majorBidi" w:cstheme="majorBidi"/>
          <w:b/>
          <w:bCs/>
          <w:sz w:val="24"/>
          <w:szCs w:val="24"/>
        </w:rPr>
        <w:t xml:space="preserve">       </w:t>
      </w:r>
      <w:r>
        <w:rPr>
          <w:rFonts w:asciiTheme="majorBidi" w:hAnsiTheme="majorBidi" w:cstheme="majorBidi"/>
          <w:color w:val="222222"/>
          <w:sz w:val="24"/>
          <w:szCs w:val="24"/>
          <w:shd w:val="clear" w:color="auto" w:fill="FFFFFF"/>
        </w:rPr>
        <w:t xml:space="preserve">  I</w:t>
      </w:r>
      <w:r w:rsidRPr="007835DB">
        <w:rPr>
          <w:rFonts w:asciiTheme="majorBidi" w:hAnsiTheme="majorBidi" w:cstheme="majorBidi"/>
          <w:color w:val="222222"/>
          <w:sz w:val="24"/>
          <w:szCs w:val="24"/>
          <w:shd w:val="clear" w:color="auto" w:fill="FFFFFF"/>
        </w:rPr>
        <w:t>nflammation caused by the rubbing of one area of skin on another.</w:t>
      </w:r>
      <w:r w:rsidR="00F17FFC" w:rsidRPr="007835DB">
        <w:rPr>
          <w:rFonts w:asciiTheme="majorBidi" w:hAnsiTheme="majorBidi" w:cstheme="majorBidi"/>
          <w:b/>
          <w:bCs/>
          <w:sz w:val="24"/>
          <w:szCs w:val="24"/>
        </w:rPr>
        <w:t xml:space="preserve"> </w:t>
      </w:r>
      <w:r w:rsidRPr="007835DB">
        <w:rPr>
          <w:rFonts w:asciiTheme="majorBidi" w:hAnsiTheme="majorBidi" w:cstheme="majorBidi"/>
          <w:b/>
          <w:bCs/>
          <w:sz w:val="24"/>
          <w:szCs w:val="24"/>
        </w:rPr>
        <w:t xml:space="preserve">                 </w:t>
      </w:r>
      <w:r w:rsidR="00F17FFC" w:rsidRPr="007835DB">
        <w:rPr>
          <w:rFonts w:asciiTheme="majorBidi" w:hAnsiTheme="majorBidi" w:cstheme="majorBidi"/>
          <w:b/>
          <w:bCs/>
          <w:sz w:val="24"/>
          <w:szCs w:val="24"/>
        </w:rPr>
        <w:t xml:space="preserve">Staphylococcus aureus, Candida </w:t>
      </w:r>
      <w:proofErr w:type="spellStart"/>
      <w:r w:rsidR="00F17FFC" w:rsidRPr="007835DB">
        <w:rPr>
          <w:rFonts w:asciiTheme="majorBidi" w:hAnsiTheme="majorBidi" w:cstheme="majorBidi"/>
          <w:b/>
          <w:bCs/>
          <w:sz w:val="24"/>
          <w:szCs w:val="24"/>
        </w:rPr>
        <w:t>albicans</w:t>
      </w:r>
      <w:proofErr w:type="spellEnd"/>
      <w:r w:rsidR="00F17FFC" w:rsidRPr="007835DB">
        <w:rPr>
          <w:rFonts w:asciiTheme="majorBidi" w:hAnsiTheme="majorBidi" w:cstheme="majorBidi"/>
          <w:b/>
          <w:bCs/>
          <w:sz w:val="24"/>
          <w:szCs w:val="24"/>
        </w:rPr>
        <w:t xml:space="preserve">, </w:t>
      </w:r>
      <w:proofErr w:type="spellStart"/>
      <w:r w:rsidR="00F17FFC" w:rsidRPr="007835DB">
        <w:rPr>
          <w:rFonts w:asciiTheme="majorBidi" w:hAnsiTheme="majorBidi" w:cstheme="majorBidi"/>
          <w:b/>
          <w:bCs/>
          <w:sz w:val="24"/>
          <w:szCs w:val="24"/>
        </w:rPr>
        <w:t>Enterobacteriaceae</w:t>
      </w:r>
      <w:proofErr w:type="spellEnd"/>
    </w:p>
    <w:p w:rsidR="00F17FFC" w:rsidRPr="000E41EC" w:rsidRDefault="00F17FFC" w:rsidP="00F240DF">
      <w:pPr>
        <w:ind w:left="1710" w:hanging="1710"/>
        <w:jc w:val="both"/>
        <w:rPr>
          <w:rFonts w:asciiTheme="majorBidi" w:hAnsiTheme="majorBidi" w:cstheme="majorBidi"/>
          <w:b/>
          <w:bCs/>
          <w:sz w:val="24"/>
          <w:szCs w:val="24"/>
        </w:rPr>
      </w:pPr>
      <w:r w:rsidRPr="000E41EC">
        <w:rPr>
          <w:rFonts w:asciiTheme="majorBidi" w:hAnsiTheme="majorBidi" w:cstheme="majorBidi"/>
          <w:b/>
          <w:bCs/>
          <w:sz w:val="24"/>
          <w:szCs w:val="24"/>
        </w:rPr>
        <w:t>Chronic ulcers Treponema pallidum</w:t>
      </w:r>
      <w:proofErr w:type="gramStart"/>
      <w:r w:rsidRPr="000E41EC">
        <w:rPr>
          <w:rFonts w:asciiTheme="majorBidi" w:hAnsiTheme="majorBidi" w:cstheme="majorBidi"/>
          <w:b/>
          <w:bCs/>
          <w:sz w:val="24"/>
          <w:szCs w:val="24"/>
        </w:rPr>
        <w:t>,  Sporothrix</w:t>
      </w:r>
      <w:proofErr w:type="gramEnd"/>
      <w:r w:rsidRPr="000E41EC">
        <w:rPr>
          <w:rFonts w:asciiTheme="majorBidi" w:hAnsiTheme="majorBidi" w:cstheme="majorBidi"/>
          <w:b/>
          <w:bCs/>
          <w:sz w:val="24"/>
          <w:szCs w:val="24"/>
        </w:rPr>
        <w:t>,  Herpesvirus,  Haemophilus ducreyi ,  Corynebacterium, Bacillus anthracis,  Nocardia,  Mycobacterium</w:t>
      </w:r>
    </w:p>
    <w:p w:rsidR="007835DB" w:rsidRDefault="007835DB" w:rsidP="00F17FFC">
      <w:pPr>
        <w:rPr>
          <w:rFonts w:asciiTheme="majorBidi" w:hAnsiTheme="majorBidi" w:cstheme="majorBidi"/>
          <w:b/>
          <w:bCs/>
          <w:sz w:val="24"/>
          <w:szCs w:val="24"/>
        </w:rPr>
      </w:pPr>
    </w:p>
    <w:p w:rsidR="00F17FFC" w:rsidRPr="000E41EC" w:rsidRDefault="00F17FFC" w:rsidP="00F17FFC">
      <w:pPr>
        <w:rPr>
          <w:rFonts w:asciiTheme="majorBidi" w:hAnsiTheme="majorBidi" w:cstheme="majorBidi"/>
          <w:b/>
          <w:bCs/>
          <w:sz w:val="24"/>
          <w:szCs w:val="24"/>
        </w:rPr>
      </w:pPr>
      <w:r w:rsidRPr="000E41EC">
        <w:rPr>
          <w:rFonts w:asciiTheme="majorBidi" w:hAnsiTheme="majorBidi" w:cstheme="majorBidi"/>
          <w:b/>
          <w:bCs/>
          <w:sz w:val="24"/>
          <w:szCs w:val="24"/>
        </w:rPr>
        <w:t xml:space="preserve">Wounds </w:t>
      </w:r>
    </w:p>
    <w:p w:rsidR="00F17FFC" w:rsidRPr="000E41EC" w:rsidRDefault="007835DB" w:rsidP="000E41EC">
      <w:pPr>
        <w:ind w:hanging="90"/>
        <w:rPr>
          <w:rFonts w:asciiTheme="majorBidi" w:hAnsiTheme="majorBidi" w:cstheme="majorBidi"/>
          <w:b/>
          <w:bCs/>
          <w:sz w:val="24"/>
          <w:szCs w:val="24"/>
        </w:rPr>
      </w:pPr>
      <w:r>
        <w:rPr>
          <w:rFonts w:asciiTheme="majorBidi" w:hAnsiTheme="majorBidi" w:cstheme="majorBidi"/>
          <w:b/>
          <w:bCs/>
          <w:sz w:val="24"/>
          <w:szCs w:val="24"/>
        </w:rPr>
        <w:t xml:space="preserve"> </w:t>
      </w:r>
      <w:r w:rsidR="00F17FFC" w:rsidRPr="000E41EC">
        <w:rPr>
          <w:rFonts w:asciiTheme="majorBidi" w:hAnsiTheme="majorBidi" w:cstheme="majorBidi"/>
          <w:b/>
          <w:bCs/>
          <w:sz w:val="24"/>
          <w:szCs w:val="24"/>
        </w:rPr>
        <w:t>Trauma             Clostridium</w:t>
      </w:r>
      <w:proofErr w:type="gramStart"/>
      <w:r w:rsidR="00F17FFC" w:rsidRPr="000E41EC">
        <w:rPr>
          <w:rFonts w:asciiTheme="majorBidi" w:hAnsiTheme="majorBidi" w:cstheme="majorBidi"/>
          <w:b/>
          <w:bCs/>
          <w:sz w:val="24"/>
          <w:szCs w:val="24"/>
        </w:rPr>
        <w:t xml:space="preserve">,  </w:t>
      </w:r>
      <w:proofErr w:type="spellStart"/>
      <w:r w:rsidR="00F17FFC" w:rsidRPr="000E41EC">
        <w:rPr>
          <w:rFonts w:asciiTheme="majorBidi" w:hAnsiTheme="majorBidi" w:cstheme="majorBidi"/>
          <w:b/>
          <w:bCs/>
          <w:sz w:val="24"/>
          <w:szCs w:val="24"/>
        </w:rPr>
        <w:t>Enterobacteriaceae</w:t>
      </w:r>
      <w:proofErr w:type="spellEnd"/>
      <w:proofErr w:type="gramEnd"/>
      <w:r w:rsidR="00F17FFC" w:rsidRPr="000E41EC">
        <w:rPr>
          <w:rFonts w:asciiTheme="majorBidi" w:hAnsiTheme="majorBidi" w:cstheme="majorBidi"/>
          <w:b/>
          <w:bCs/>
          <w:sz w:val="24"/>
          <w:szCs w:val="24"/>
        </w:rPr>
        <w:t xml:space="preserve">,  Pseudomonas aeruginosa, </w:t>
      </w:r>
    </w:p>
    <w:p w:rsidR="000E41EC" w:rsidRPr="00724116" w:rsidRDefault="000E41EC" w:rsidP="000E41EC">
      <w:pPr>
        <w:ind w:hanging="90"/>
        <w:rPr>
          <w:rFonts w:asciiTheme="majorBidi" w:hAnsiTheme="majorBidi" w:cstheme="majorBidi"/>
          <w:b/>
          <w:bCs/>
          <w:sz w:val="24"/>
          <w:szCs w:val="24"/>
        </w:rPr>
      </w:pPr>
      <w:r w:rsidRPr="00724116">
        <w:rPr>
          <w:rFonts w:asciiTheme="majorBidi" w:hAnsiTheme="majorBidi" w:cstheme="majorBidi"/>
          <w:b/>
          <w:bCs/>
          <w:sz w:val="24"/>
          <w:szCs w:val="24"/>
        </w:rPr>
        <w:t xml:space="preserve">- </w:t>
      </w:r>
      <w:r w:rsidR="00F17FFC" w:rsidRPr="00724116">
        <w:rPr>
          <w:rFonts w:asciiTheme="majorBidi" w:hAnsiTheme="majorBidi" w:cstheme="majorBidi"/>
          <w:b/>
          <w:bCs/>
          <w:sz w:val="24"/>
          <w:szCs w:val="24"/>
        </w:rPr>
        <w:t>Surgical (clean) Staphylococcus aureus</w:t>
      </w:r>
      <w:r w:rsidRPr="00724116">
        <w:rPr>
          <w:rFonts w:asciiTheme="majorBidi" w:hAnsiTheme="majorBidi" w:cstheme="majorBidi"/>
          <w:b/>
          <w:bCs/>
          <w:sz w:val="24"/>
          <w:szCs w:val="24"/>
        </w:rPr>
        <w:t>,</w:t>
      </w:r>
      <w:r w:rsidR="00F17FFC" w:rsidRPr="00724116">
        <w:rPr>
          <w:rFonts w:asciiTheme="majorBidi" w:hAnsiTheme="majorBidi" w:cstheme="majorBidi"/>
          <w:b/>
          <w:bCs/>
          <w:sz w:val="24"/>
          <w:szCs w:val="24"/>
        </w:rPr>
        <w:t xml:space="preserve"> Enterobacteriaceae</w:t>
      </w:r>
      <w:r w:rsidRPr="00724116">
        <w:rPr>
          <w:rFonts w:asciiTheme="majorBidi" w:hAnsiTheme="majorBidi" w:cstheme="majorBidi"/>
          <w:b/>
          <w:bCs/>
          <w:sz w:val="24"/>
          <w:szCs w:val="24"/>
        </w:rPr>
        <w:t>,</w:t>
      </w:r>
      <w:r w:rsidR="00F17FFC" w:rsidRPr="00724116">
        <w:rPr>
          <w:rFonts w:asciiTheme="majorBidi" w:hAnsiTheme="majorBidi" w:cstheme="majorBidi"/>
          <w:b/>
          <w:bCs/>
          <w:sz w:val="24"/>
          <w:szCs w:val="24"/>
        </w:rPr>
        <w:t xml:space="preserve"> Group </w:t>
      </w:r>
      <w:proofErr w:type="gramStart"/>
      <w:r w:rsidR="00F17FFC" w:rsidRPr="00724116">
        <w:rPr>
          <w:rFonts w:asciiTheme="majorBidi" w:hAnsiTheme="majorBidi" w:cstheme="majorBidi"/>
          <w:b/>
          <w:bCs/>
          <w:sz w:val="24"/>
          <w:szCs w:val="24"/>
        </w:rPr>
        <w:t>A</w:t>
      </w:r>
      <w:proofErr w:type="gramEnd"/>
      <w:r w:rsidR="00F17FFC" w:rsidRPr="00724116">
        <w:rPr>
          <w:rFonts w:asciiTheme="majorBidi" w:hAnsiTheme="majorBidi" w:cstheme="majorBidi"/>
          <w:b/>
          <w:bCs/>
          <w:sz w:val="24"/>
          <w:szCs w:val="24"/>
        </w:rPr>
        <w:t xml:space="preserve"> streptococci</w:t>
      </w:r>
    </w:p>
    <w:p w:rsidR="000E41EC" w:rsidRPr="000E41EC" w:rsidRDefault="000E41EC" w:rsidP="000E41EC">
      <w:pPr>
        <w:ind w:hanging="90"/>
        <w:rPr>
          <w:rFonts w:asciiTheme="majorBidi" w:hAnsiTheme="majorBidi" w:cstheme="majorBidi"/>
          <w:b/>
          <w:bCs/>
          <w:sz w:val="24"/>
          <w:szCs w:val="24"/>
        </w:rPr>
      </w:pPr>
      <w:r w:rsidRPr="00724116">
        <w:rPr>
          <w:rFonts w:asciiTheme="majorBidi" w:hAnsiTheme="majorBidi" w:cstheme="majorBidi"/>
          <w:b/>
          <w:bCs/>
          <w:sz w:val="24"/>
          <w:szCs w:val="24"/>
        </w:rPr>
        <w:t xml:space="preserve">- </w:t>
      </w:r>
      <w:r w:rsidR="00F17FFC" w:rsidRPr="00724116">
        <w:rPr>
          <w:rFonts w:asciiTheme="majorBidi" w:hAnsiTheme="majorBidi" w:cstheme="majorBidi"/>
          <w:b/>
          <w:bCs/>
          <w:sz w:val="24"/>
          <w:szCs w:val="24"/>
        </w:rPr>
        <w:t>Surgical (dirty)</w:t>
      </w:r>
      <w:r w:rsidR="00014152" w:rsidRPr="00724116">
        <w:rPr>
          <w:rFonts w:asciiTheme="majorBidi" w:hAnsiTheme="majorBidi" w:cstheme="majorBidi"/>
          <w:b/>
          <w:bCs/>
          <w:sz w:val="24"/>
          <w:szCs w:val="24"/>
        </w:rPr>
        <w:t xml:space="preserve"> </w:t>
      </w:r>
      <w:r w:rsidR="00F17FFC" w:rsidRPr="00724116">
        <w:rPr>
          <w:rFonts w:asciiTheme="majorBidi" w:hAnsiTheme="majorBidi" w:cstheme="majorBidi"/>
          <w:b/>
          <w:bCs/>
          <w:sz w:val="24"/>
          <w:szCs w:val="24"/>
        </w:rPr>
        <w:t>Staphylococcus aureus</w:t>
      </w:r>
      <w:r w:rsidRPr="00724116">
        <w:rPr>
          <w:rFonts w:asciiTheme="majorBidi" w:hAnsiTheme="majorBidi" w:cstheme="majorBidi"/>
          <w:b/>
          <w:bCs/>
          <w:sz w:val="24"/>
          <w:szCs w:val="24"/>
        </w:rPr>
        <w:t>,</w:t>
      </w:r>
      <w:r w:rsidR="00F17FFC" w:rsidRPr="00724116">
        <w:rPr>
          <w:rFonts w:asciiTheme="majorBidi" w:hAnsiTheme="majorBidi" w:cstheme="majorBidi"/>
          <w:b/>
          <w:bCs/>
          <w:sz w:val="24"/>
          <w:szCs w:val="24"/>
        </w:rPr>
        <w:t xml:space="preserve"> </w:t>
      </w:r>
      <w:proofErr w:type="spellStart"/>
      <w:r w:rsidR="00F17FFC" w:rsidRPr="00724116">
        <w:rPr>
          <w:rFonts w:asciiTheme="majorBidi" w:hAnsiTheme="majorBidi" w:cstheme="majorBidi"/>
          <w:b/>
          <w:bCs/>
          <w:sz w:val="24"/>
          <w:szCs w:val="24"/>
        </w:rPr>
        <w:t>Enterobacteriaceae</w:t>
      </w:r>
      <w:proofErr w:type="spellEnd"/>
      <w:r w:rsidRPr="00724116">
        <w:rPr>
          <w:rFonts w:asciiTheme="majorBidi" w:hAnsiTheme="majorBidi" w:cstheme="majorBidi"/>
          <w:b/>
          <w:bCs/>
          <w:sz w:val="24"/>
          <w:szCs w:val="24"/>
        </w:rPr>
        <w:t>,</w:t>
      </w:r>
      <w:r w:rsidR="00F17FFC" w:rsidRPr="00724116">
        <w:rPr>
          <w:rFonts w:asciiTheme="majorBidi" w:hAnsiTheme="majorBidi" w:cstheme="majorBidi"/>
          <w:b/>
          <w:bCs/>
          <w:sz w:val="24"/>
          <w:szCs w:val="24"/>
        </w:rPr>
        <w:t xml:space="preserve"> Anaerobes</w:t>
      </w:r>
    </w:p>
    <w:p w:rsidR="000E41EC" w:rsidRPr="000E41EC" w:rsidRDefault="00F17FFC" w:rsidP="00014152">
      <w:pPr>
        <w:ind w:left="1890" w:hanging="1890"/>
        <w:rPr>
          <w:rFonts w:asciiTheme="majorBidi" w:hAnsiTheme="majorBidi" w:cstheme="majorBidi"/>
          <w:b/>
          <w:bCs/>
          <w:sz w:val="24"/>
          <w:szCs w:val="24"/>
        </w:rPr>
      </w:pPr>
      <w:r w:rsidRPr="000E41EC">
        <w:rPr>
          <w:rFonts w:asciiTheme="majorBidi" w:hAnsiTheme="majorBidi" w:cstheme="majorBidi"/>
          <w:b/>
          <w:bCs/>
          <w:sz w:val="24"/>
          <w:szCs w:val="24"/>
        </w:rPr>
        <w:t xml:space="preserve">Burns </w:t>
      </w:r>
      <w:r w:rsidR="00014152">
        <w:rPr>
          <w:rFonts w:asciiTheme="majorBidi" w:hAnsiTheme="majorBidi" w:cstheme="majorBidi"/>
          <w:b/>
          <w:bCs/>
          <w:sz w:val="24"/>
          <w:szCs w:val="24"/>
        </w:rPr>
        <w:t xml:space="preserve">               </w:t>
      </w:r>
      <w:r w:rsidRPr="000E41EC">
        <w:rPr>
          <w:rFonts w:asciiTheme="majorBidi" w:hAnsiTheme="majorBidi" w:cstheme="majorBidi"/>
          <w:b/>
          <w:bCs/>
          <w:sz w:val="24"/>
          <w:szCs w:val="24"/>
        </w:rPr>
        <w:t>Pseudomonas aeruginosa C</w:t>
      </w:r>
      <w:r w:rsidR="00014152">
        <w:rPr>
          <w:rFonts w:asciiTheme="majorBidi" w:hAnsiTheme="majorBidi" w:cstheme="majorBidi"/>
          <w:b/>
          <w:bCs/>
          <w:sz w:val="24"/>
          <w:szCs w:val="24"/>
        </w:rPr>
        <w:t>.</w:t>
      </w:r>
      <w:r w:rsidRPr="000E41EC">
        <w:rPr>
          <w:rFonts w:asciiTheme="majorBidi" w:hAnsiTheme="majorBidi" w:cstheme="majorBidi"/>
          <w:b/>
          <w:bCs/>
          <w:sz w:val="24"/>
          <w:szCs w:val="24"/>
        </w:rPr>
        <w:t xml:space="preserve"> </w:t>
      </w:r>
      <w:proofErr w:type="spellStart"/>
      <w:r w:rsidRPr="000E41EC">
        <w:rPr>
          <w:rFonts w:asciiTheme="majorBidi" w:hAnsiTheme="majorBidi" w:cstheme="majorBidi"/>
          <w:b/>
          <w:bCs/>
          <w:sz w:val="24"/>
          <w:szCs w:val="24"/>
        </w:rPr>
        <w:t>albicans</w:t>
      </w:r>
      <w:proofErr w:type="spellEnd"/>
      <w:r w:rsidRPr="000E41EC">
        <w:rPr>
          <w:rFonts w:asciiTheme="majorBidi" w:hAnsiTheme="majorBidi" w:cstheme="majorBidi"/>
          <w:b/>
          <w:bCs/>
          <w:sz w:val="24"/>
          <w:szCs w:val="24"/>
        </w:rPr>
        <w:t xml:space="preserve"> S</w:t>
      </w:r>
      <w:r w:rsidR="00014152">
        <w:rPr>
          <w:rFonts w:asciiTheme="majorBidi" w:hAnsiTheme="majorBidi" w:cstheme="majorBidi"/>
          <w:b/>
          <w:bCs/>
          <w:sz w:val="24"/>
          <w:szCs w:val="24"/>
        </w:rPr>
        <w:t>.</w:t>
      </w:r>
      <w:r w:rsidRPr="000E41EC">
        <w:rPr>
          <w:rFonts w:asciiTheme="majorBidi" w:hAnsiTheme="majorBidi" w:cstheme="majorBidi"/>
          <w:b/>
          <w:bCs/>
          <w:sz w:val="24"/>
          <w:szCs w:val="24"/>
        </w:rPr>
        <w:t xml:space="preserve"> aureus</w:t>
      </w:r>
      <w:r w:rsidR="000E41EC" w:rsidRPr="000E41EC">
        <w:rPr>
          <w:rFonts w:asciiTheme="majorBidi" w:hAnsiTheme="majorBidi" w:cstheme="majorBidi"/>
          <w:b/>
          <w:bCs/>
          <w:sz w:val="24"/>
          <w:szCs w:val="24"/>
        </w:rPr>
        <w:t xml:space="preserve">, </w:t>
      </w:r>
      <w:proofErr w:type="spellStart"/>
      <w:r w:rsidRPr="000E41EC">
        <w:rPr>
          <w:rFonts w:asciiTheme="majorBidi" w:hAnsiTheme="majorBidi" w:cstheme="majorBidi"/>
          <w:b/>
          <w:bCs/>
          <w:sz w:val="24"/>
          <w:szCs w:val="24"/>
        </w:rPr>
        <w:t>Enterobacteriaceae</w:t>
      </w:r>
      <w:proofErr w:type="spellEnd"/>
      <w:r w:rsidRPr="000E41EC">
        <w:rPr>
          <w:rFonts w:asciiTheme="majorBidi" w:hAnsiTheme="majorBidi" w:cstheme="majorBidi"/>
          <w:b/>
          <w:bCs/>
          <w:sz w:val="24"/>
          <w:szCs w:val="24"/>
        </w:rPr>
        <w:t xml:space="preserve"> </w:t>
      </w:r>
    </w:p>
    <w:p w:rsidR="00F17FFC" w:rsidRPr="000E41EC" w:rsidRDefault="00F17FFC" w:rsidP="00014152">
      <w:pPr>
        <w:ind w:left="1710" w:hanging="1710"/>
        <w:rPr>
          <w:rFonts w:asciiTheme="majorBidi" w:hAnsiTheme="majorBidi" w:cstheme="majorBidi"/>
          <w:b/>
          <w:bCs/>
          <w:sz w:val="24"/>
          <w:szCs w:val="24"/>
        </w:rPr>
      </w:pPr>
      <w:r w:rsidRPr="000E41EC">
        <w:rPr>
          <w:rFonts w:asciiTheme="majorBidi" w:hAnsiTheme="majorBidi" w:cstheme="majorBidi"/>
          <w:b/>
          <w:bCs/>
          <w:sz w:val="24"/>
          <w:szCs w:val="24"/>
        </w:rPr>
        <w:t xml:space="preserve">Animal bites </w:t>
      </w:r>
      <w:r w:rsidR="00014152">
        <w:rPr>
          <w:rFonts w:asciiTheme="majorBidi" w:hAnsiTheme="majorBidi" w:cstheme="majorBidi"/>
          <w:b/>
          <w:bCs/>
          <w:sz w:val="24"/>
          <w:szCs w:val="24"/>
        </w:rPr>
        <w:t xml:space="preserve">    </w:t>
      </w:r>
      <w:proofErr w:type="spellStart"/>
      <w:r w:rsidRPr="000E41EC">
        <w:rPr>
          <w:rFonts w:asciiTheme="majorBidi" w:hAnsiTheme="majorBidi" w:cstheme="majorBidi"/>
          <w:b/>
          <w:bCs/>
          <w:sz w:val="24"/>
          <w:szCs w:val="24"/>
        </w:rPr>
        <w:t>Pasteurella</w:t>
      </w:r>
      <w:proofErr w:type="spellEnd"/>
      <w:r w:rsidRPr="000E41EC">
        <w:rPr>
          <w:rFonts w:asciiTheme="majorBidi" w:hAnsiTheme="majorBidi" w:cstheme="majorBidi"/>
          <w:b/>
          <w:bCs/>
          <w:sz w:val="24"/>
          <w:szCs w:val="24"/>
        </w:rPr>
        <w:t xml:space="preserve"> </w:t>
      </w:r>
      <w:proofErr w:type="spellStart"/>
      <w:r w:rsidRPr="000E41EC">
        <w:rPr>
          <w:rFonts w:asciiTheme="majorBidi" w:hAnsiTheme="majorBidi" w:cstheme="majorBidi"/>
          <w:b/>
          <w:bCs/>
          <w:sz w:val="24"/>
          <w:szCs w:val="24"/>
        </w:rPr>
        <w:t>multocida</w:t>
      </w:r>
      <w:proofErr w:type="spellEnd"/>
    </w:p>
    <w:p w:rsidR="000E41EC" w:rsidRDefault="00F17FFC" w:rsidP="000E41EC">
      <w:pPr>
        <w:jc w:val="both"/>
        <w:rPr>
          <w:lang w:bidi="ar-JO"/>
        </w:rPr>
      </w:pPr>
      <w:r w:rsidRPr="000E41EC">
        <w:rPr>
          <w:rFonts w:ascii="Eras Bold ITC" w:hAnsi="Eras Bold ITC"/>
          <w:color w:val="FF0000"/>
          <w:sz w:val="28"/>
          <w:szCs w:val="28"/>
        </w:rPr>
        <w:lastRenderedPageBreak/>
        <w:t>Folliculitis</w:t>
      </w:r>
      <w:r w:rsidR="00F240DF">
        <w:rPr>
          <w:rFonts w:hint="cs"/>
          <w:rtl/>
          <w:lang w:bidi="ar-JO"/>
        </w:rPr>
        <w:t xml:space="preserve"> التهاب الجريبات </w:t>
      </w:r>
    </w:p>
    <w:p w:rsidR="008C425E" w:rsidRPr="008C425E" w:rsidRDefault="008C425E" w:rsidP="007835DB">
      <w:pPr>
        <w:ind w:left="405"/>
        <w:jc w:val="both"/>
        <w:rPr>
          <w:rFonts w:asciiTheme="majorBidi" w:hAnsiTheme="majorBidi" w:cstheme="majorBidi"/>
          <w:b/>
          <w:bCs/>
          <w:color w:val="FF0000"/>
          <w:sz w:val="26"/>
          <w:szCs w:val="26"/>
        </w:rPr>
      </w:pPr>
      <w:r w:rsidRPr="008C425E">
        <w:rPr>
          <w:rFonts w:asciiTheme="majorBidi" w:hAnsiTheme="majorBidi" w:cstheme="majorBidi"/>
          <w:b/>
          <w:bCs/>
          <w:color w:val="222222"/>
          <w:sz w:val="26"/>
          <w:szCs w:val="26"/>
          <w:shd w:val="clear" w:color="auto" w:fill="FFFFFF"/>
        </w:rPr>
        <w:t>Folliculitis</w:t>
      </w:r>
      <w:r w:rsidRPr="008C425E">
        <w:rPr>
          <w:rFonts w:asciiTheme="majorBidi" w:hAnsiTheme="majorBidi" w:cstheme="majorBidi"/>
          <w:color w:val="222222"/>
          <w:sz w:val="26"/>
          <w:szCs w:val="26"/>
          <w:shd w:val="clear" w:color="auto" w:fill="FFFFFF"/>
        </w:rPr>
        <w:t> is the name given to a group of skin conditions in which there are inflamed hair follicles. The result is a tender red spot, often with a surface pustule. It can affect any</w:t>
      </w:r>
      <w:r w:rsidR="007835DB">
        <w:rPr>
          <w:rFonts w:asciiTheme="majorBidi" w:hAnsiTheme="majorBidi" w:cstheme="majorBidi"/>
          <w:color w:val="222222"/>
          <w:sz w:val="26"/>
          <w:szCs w:val="26"/>
          <w:shd w:val="clear" w:color="auto" w:fill="FFFFFF"/>
        </w:rPr>
        <w:t xml:space="preserve"> </w:t>
      </w:r>
      <w:r w:rsidRPr="008C425E">
        <w:rPr>
          <w:rFonts w:asciiTheme="majorBidi" w:hAnsiTheme="majorBidi" w:cstheme="majorBidi"/>
          <w:color w:val="222222"/>
          <w:sz w:val="26"/>
          <w:szCs w:val="26"/>
          <w:shd w:val="clear" w:color="auto" w:fill="FFFFFF"/>
        </w:rPr>
        <w:t>where there ar</w:t>
      </w:r>
      <w:r w:rsidR="007835DB">
        <w:rPr>
          <w:rFonts w:asciiTheme="majorBidi" w:hAnsiTheme="majorBidi" w:cstheme="majorBidi"/>
          <w:color w:val="222222"/>
          <w:sz w:val="26"/>
          <w:szCs w:val="26"/>
          <w:shd w:val="clear" w:color="auto" w:fill="FFFFFF"/>
        </w:rPr>
        <w:t>e hairs, including chest, back</w:t>
      </w:r>
      <w:r w:rsidRPr="008C425E">
        <w:rPr>
          <w:rFonts w:asciiTheme="majorBidi" w:hAnsiTheme="majorBidi" w:cstheme="majorBidi"/>
          <w:color w:val="222222"/>
          <w:sz w:val="26"/>
          <w:szCs w:val="26"/>
          <w:shd w:val="clear" w:color="auto" w:fill="FFFFFF"/>
        </w:rPr>
        <w:t>, arms and legs</w:t>
      </w:r>
    </w:p>
    <w:p w:rsidR="000E41EC" w:rsidRPr="008C425E" w:rsidRDefault="00F17FFC" w:rsidP="000E41EC">
      <w:pPr>
        <w:pStyle w:val="ListParagraph"/>
        <w:numPr>
          <w:ilvl w:val="0"/>
          <w:numId w:val="16"/>
        </w:numPr>
        <w:jc w:val="both"/>
        <w:rPr>
          <w:rFonts w:asciiTheme="majorBidi" w:hAnsiTheme="majorBidi" w:cstheme="majorBidi"/>
          <w:sz w:val="26"/>
          <w:szCs w:val="26"/>
        </w:rPr>
      </w:pPr>
      <w:proofErr w:type="gramStart"/>
      <w:r w:rsidRPr="008C425E">
        <w:rPr>
          <w:rFonts w:asciiTheme="majorBidi" w:hAnsiTheme="majorBidi" w:cstheme="majorBidi"/>
          <w:sz w:val="26"/>
          <w:szCs w:val="26"/>
        </w:rPr>
        <w:t>is</w:t>
      </w:r>
      <w:proofErr w:type="gramEnd"/>
      <w:r w:rsidRPr="008C425E">
        <w:rPr>
          <w:rFonts w:asciiTheme="majorBidi" w:hAnsiTheme="majorBidi" w:cstheme="majorBidi"/>
          <w:sz w:val="26"/>
          <w:szCs w:val="26"/>
        </w:rPr>
        <w:t xml:space="preserve"> a minor infection of </w:t>
      </w:r>
      <w:r w:rsidRPr="008C425E">
        <w:rPr>
          <w:rFonts w:asciiTheme="majorBidi" w:hAnsiTheme="majorBidi" w:cstheme="majorBidi"/>
          <w:sz w:val="26"/>
          <w:szCs w:val="26"/>
          <w:u w:val="single"/>
        </w:rPr>
        <w:t>the hair follicles</w:t>
      </w:r>
      <w:r w:rsidRPr="008C425E">
        <w:rPr>
          <w:rFonts w:asciiTheme="majorBidi" w:hAnsiTheme="majorBidi" w:cstheme="majorBidi"/>
          <w:sz w:val="26"/>
          <w:szCs w:val="26"/>
        </w:rPr>
        <w:t xml:space="preserve"> and is usually caused by </w:t>
      </w:r>
      <w:r w:rsidRPr="008C425E">
        <w:rPr>
          <w:rFonts w:asciiTheme="majorBidi" w:hAnsiTheme="majorBidi" w:cstheme="majorBidi"/>
          <w:b/>
          <w:bCs/>
          <w:i/>
          <w:iCs/>
          <w:color w:val="FF0000"/>
          <w:sz w:val="26"/>
          <w:szCs w:val="26"/>
          <w:u w:val="single"/>
        </w:rPr>
        <w:t>S. aureus</w:t>
      </w:r>
      <w:r w:rsidRPr="008C425E">
        <w:rPr>
          <w:rFonts w:asciiTheme="majorBidi" w:hAnsiTheme="majorBidi" w:cstheme="majorBidi"/>
          <w:sz w:val="26"/>
          <w:szCs w:val="26"/>
        </w:rPr>
        <w:t xml:space="preserve">. </w:t>
      </w:r>
    </w:p>
    <w:p w:rsidR="000E41EC" w:rsidRPr="008C425E" w:rsidRDefault="00014152" w:rsidP="00F240DF">
      <w:pPr>
        <w:pStyle w:val="ListParagraph"/>
        <w:numPr>
          <w:ilvl w:val="0"/>
          <w:numId w:val="16"/>
        </w:numPr>
        <w:jc w:val="both"/>
        <w:rPr>
          <w:rFonts w:asciiTheme="majorBidi" w:hAnsiTheme="majorBidi" w:cstheme="majorBidi"/>
          <w:sz w:val="26"/>
          <w:szCs w:val="26"/>
        </w:rPr>
      </w:pPr>
      <w:proofErr w:type="gramStart"/>
      <w:r w:rsidRPr="008C425E">
        <w:rPr>
          <w:rFonts w:asciiTheme="majorBidi" w:hAnsiTheme="majorBidi" w:cstheme="majorBidi"/>
          <w:sz w:val="26"/>
          <w:szCs w:val="26"/>
        </w:rPr>
        <w:t>o</w:t>
      </w:r>
      <w:r w:rsidR="00F17FFC" w:rsidRPr="008C425E">
        <w:rPr>
          <w:rFonts w:asciiTheme="majorBidi" w:hAnsiTheme="majorBidi" w:cstheme="majorBidi"/>
          <w:sz w:val="26"/>
          <w:szCs w:val="26"/>
        </w:rPr>
        <w:t>ften</w:t>
      </w:r>
      <w:proofErr w:type="gramEnd"/>
      <w:r w:rsidR="00F17FFC" w:rsidRPr="008C425E">
        <w:rPr>
          <w:rFonts w:asciiTheme="majorBidi" w:hAnsiTheme="majorBidi" w:cstheme="majorBidi"/>
          <w:sz w:val="26"/>
          <w:szCs w:val="26"/>
        </w:rPr>
        <w:t xml:space="preserve"> associated with areas of friction and of sweat gland activity and is thus seen most frequently on the neck, face, </w:t>
      </w:r>
      <w:r w:rsidR="00F240DF" w:rsidRPr="008C425E">
        <w:rPr>
          <w:rFonts w:asciiTheme="majorBidi" w:hAnsiTheme="majorBidi" w:cstheme="majorBidi"/>
          <w:sz w:val="26"/>
          <w:szCs w:val="26"/>
        </w:rPr>
        <w:t xml:space="preserve">and </w:t>
      </w:r>
      <w:r w:rsidR="00F17FFC" w:rsidRPr="008C425E">
        <w:rPr>
          <w:rFonts w:asciiTheme="majorBidi" w:hAnsiTheme="majorBidi" w:cstheme="majorBidi"/>
          <w:sz w:val="26"/>
          <w:szCs w:val="26"/>
        </w:rPr>
        <w:t xml:space="preserve">axillae. </w:t>
      </w:r>
    </w:p>
    <w:p w:rsidR="000E41EC" w:rsidRPr="008C425E" w:rsidRDefault="00F17FFC" w:rsidP="007835DB">
      <w:pPr>
        <w:pStyle w:val="ListParagraph"/>
        <w:numPr>
          <w:ilvl w:val="0"/>
          <w:numId w:val="16"/>
        </w:numPr>
        <w:jc w:val="both"/>
        <w:rPr>
          <w:rFonts w:asciiTheme="majorBidi" w:hAnsiTheme="majorBidi" w:cstheme="majorBidi"/>
          <w:sz w:val="26"/>
          <w:szCs w:val="26"/>
        </w:rPr>
      </w:pPr>
      <w:r w:rsidRPr="008C425E">
        <w:rPr>
          <w:rFonts w:asciiTheme="majorBidi" w:hAnsiTheme="majorBidi" w:cstheme="majorBidi"/>
          <w:sz w:val="26"/>
          <w:szCs w:val="26"/>
        </w:rPr>
        <w:t xml:space="preserve">Blockage of ducts with </w:t>
      </w:r>
      <w:r w:rsidR="007835DB">
        <w:rPr>
          <w:rFonts w:asciiTheme="majorBidi" w:hAnsiTheme="majorBidi" w:cstheme="majorBidi"/>
          <w:sz w:val="26"/>
          <w:szCs w:val="26"/>
        </w:rPr>
        <w:t>thick</w:t>
      </w:r>
      <w:r w:rsidRPr="008C425E">
        <w:rPr>
          <w:rFonts w:asciiTheme="majorBidi" w:hAnsiTheme="majorBidi" w:cstheme="majorBidi"/>
          <w:sz w:val="26"/>
          <w:szCs w:val="26"/>
        </w:rPr>
        <w:t xml:space="preserve"> sebum, predisposes to the condition. </w:t>
      </w:r>
    </w:p>
    <w:p w:rsidR="00F17FFC" w:rsidRPr="008C425E" w:rsidRDefault="00F17FFC" w:rsidP="000E41EC">
      <w:pPr>
        <w:pStyle w:val="ListParagraph"/>
        <w:numPr>
          <w:ilvl w:val="0"/>
          <w:numId w:val="16"/>
        </w:numPr>
        <w:jc w:val="both"/>
        <w:rPr>
          <w:rFonts w:asciiTheme="majorBidi" w:hAnsiTheme="majorBidi" w:cstheme="majorBidi"/>
          <w:sz w:val="26"/>
          <w:szCs w:val="26"/>
        </w:rPr>
      </w:pPr>
      <w:r w:rsidRPr="008C425E">
        <w:rPr>
          <w:rFonts w:asciiTheme="majorBidi" w:hAnsiTheme="majorBidi" w:cstheme="majorBidi"/>
          <w:sz w:val="26"/>
          <w:szCs w:val="26"/>
        </w:rPr>
        <w:t xml:space="preserve">Folliculitis can also be caused by </w:t>
      </w:r>
      <w:r w:rsidRPr="008C425E">
        <w:rPr>
          <w:rFonts w:asciiTheme="majorBidi" w:hAnsiTheme="majorBidi" w:cstheme="majorBidi"/>
          <w:b/>
          <w:bCs/>
          <w:i/>
          <w:iCs/>
          <w:color w:val="FF0000"/>
          <w:sz w:val="26"/>
          <w:szCs w:val="26"/>
          <w:u w:val="single"/>
        </w:rPr>
        <w:t>Pseudomonas aeruginosa</w:t>
      </w:r>
      <w:r w:rsidRPr="008C425E">
        <w:rPr>
          <w:rFonts w:asciiTheme="majorBidi" w:hAnsiTheme="majorBidi" w:cstheme="majorBidi"/>
          <w:sz w:val="26"/>
          <w:szCs w:val="26"/>
        </w:rPr>
        <w:t xml:space="preserve">, and this form of the disease has become more common in recent years, with the popularity </w:t>
      </w:r>
      <w:proofErr w:type="gramStart"/>
      <w:r w:rsidRPr="008C425E">
        <w:rPr>
          <w:rFonts w:asciiTheme="majorBidi" w:hAnsiTheme="majorBidi" w:cstheme="majorBidi"/>
          <w:sz w:val="26"/>
          <w:szCs w:val="26"/>
        </w:rPr>
        <w:t>of</w:t>
      </w:r>
      <w:r w:rsidR="00014152" w:rsidRPr="008C425E">
        <w:rPr>
          <w:rFonts w:asciiTheme="majorBidi" w:hAnsiTheme="majorBidi" w:cstheme="majorBidi"/>
          <w:sz w:val="26"/>
          <w:szCs w:val="26"/>
        </w:rPr>
        <w:t xml:space="preserve"> </w:t>
      </w:r>
      <w:r w:rsidRPr="008C425E">
        <w:rPr>
          <w:rFonts w:asciiTheme="majorBidi" w:hAnsiTheme="majorBidi" w:cstheme="majorBidi"/>
          <w:sz w:val="26"/>
          <w:szCs w:val="26"/>
        </w:rPr>
        <w:t xml:space="preserve"> hot</w:t>
      </w:r>
      <w:proofErr w:type="gramEnd"/>
      <w:r w:rsidRPr="008C425E">
        <w:rPr>
          <w:rFonts w:asciiTheme="majorBidi" w:hAnsiTheme="majorBidi" w:cstheme="majorBidi"/>
          <w:sz w:val="26"/>
          <w:szCs w:val="26"/>
        </w:rPr>
        <w:t xml:space="preserve"> tubs and pool baths. Unless these facilities are thoroughly cleansed and adequately chlorinated, they can grow large numbers of pseudomonads at their normal operating temperatures, causing extensive folliculitis on areas of the body that have been immersed. </w:t>
      </w:r>
    </w:p>
    <w:p w:rsidR="00FF3F0B" w:rsidRPr="00FF3F0B" w:rsidRDefault="00FF3F0B" w:rsidP="00FF3F0B">
      <w:pPr>
        <w:ind w:left="1530"/>
        <w:jc w:val="both"/>
        <w:rPr>
          <w:rFonts w:asciiTheme="majorBidi" w:hAnsiTheme="majorBidi" w:cstheme="majorBidi"/>
          <w:sz w:val="28"/>
          <w:szCs w:val="28"/>
        </w:rPr>
      </w:pPr>
      <w:r>
        <w:rPr>
          <w:rFonts w:ascii="Arial" w:hAnsi="Arial" w:cs="Arial"/>
          <w:noProof/>
          <w:color w:val="660099"/>
          <w:bdr w:val="none" w:sz="0" w:space="0" w:color="auto" w:frame="1"/>
          <w:shd w:val="clear" w:color="auto" w:fill="222222"/>
        </w:rPr>
        <w:drawing>
          <wp:inline distT="0" distB="0" distL="0" distR="0">
            <wp:extent cx="4305300" cy="1838325"/>
            <wp:effectExtent l="19050" t="19050" r="19050" b="28575"/>
            <wp:docPr id="1" name="Picture 1" descr="Image result for folliculiti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lliculitis">
                      <a:hlinkClick r:id="rId8" tgtFrame="&quot;_blank&quot;"/>
                    </pic:cNvPr>
                    <pic:cNvPicPr>
                      <a:picLocks noChangeAspect="1" noChangeArrowheads="1"/>
                    </pic:cNvPicPr>
                  </pic:nvPicPr>
                  <pic:blipFill>
                    <a:blip r:embed="rId9"/>
                    <a:srcRect/>
                    <a:stretch>
                      <a:fillRect/>
                    </a:stretch>
                  </pic:blipFill>
                  <pic:spPr bwMode="auto">
                    <a:xfrm>
                      <a:off x="0" y="0"/>
                      <a:ext cx="4305300" cy="1838325"/>
                    </a:xfrm>
                    <a:prstGeom prst="rect">
                      <a:avLst/>
                    </a:prstGeom>
                    <a:noFill/>
                    <a:ln w="9525">
                      <a:solidFill>
                        <a:schemeClr val="tx1"/>
                      </a:solidFill>
                      <a:miter lim="800000"/>
                      <a:headEnd/>
                      <a:tailEnd/>
                    </a:ln>
                  </pic:spPr>
                </pic:pic>
              </a:graphicData>
            </a:graphic>
          </wp:inline>
        </w:drawing>
      </w:r>
    </w:p>
    <w:p w:rsidR="00FF3F0B" w:rsidRDefault="00FF3F0B" w:rsidP="00E00BDC">
      <w:pPr>
        <w:ind w:firstLine="1530"/>
      </w:pPr>
      <w:r>
        <w:rPr>
          <w:noProof/>
        </w:rPr>
        <w:drawing>
          <wp:inline distT="0" distB="0" distL="0" distR="0">
            <wp:extent cx="4305300" cy="1733550"/>
            <wp:effectExtent l="19050" t="0" r="0" b="0"/>
            <wp:docPr id="4" name="Picture 4" descr="Folliculitis-3.jpg (7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liculitis-3.jpg (726×477)"/>
                    <pic:cNvPicPr>
                      <a:picLocks noChangeAspect="1" noChangeArrowheads="1"/>
                    </pic:cNvPicPr>
                  </pic:nvPicPr>
                  <pic:blipFill>
                    <a:blip r:embed="rId10"/>
                    <a:srcRect/>
                    <a:stretch>
                      <a:fillRect/>
                    </a:stretch>
                  </pic:blipFill>
                  <pic:spPr bwMode="auto">
                    <a:xfrm>
                      <a:off x="0" y="0"/>
                      <a:ext cx="4305300" cy="1733550"/>
                    </a:xfrm>
                    <a:prstGeom prst="rect">
                      <a:avLst/>
                    </a:prstGeom>
                    <a:noFill/>
                    <a:ln w="9525">
                      <a:noFill/>
                      <a:miter lim="800000"/>
                      <a:headEnd/>
                      <a:tailEnd/>
                    </a:ln>
                  </pic:spPr>
                </pic:pic>
              </a:graphicData>
            </a:graphic>
          </wp:inline>
        </w:drawing>
      </w:r>
    </w:p>
    <w:p w:rsidR="00FF3F0B" w:rsidRPr="008C425E" w:rsidRDefault="00F17FFC" w:rsidP="00FF3F0B">
      <w:pPr>
        <w:pStyle w:val="ListParagraph"/>
        <w:numPr>
          <w:ilvl w:val="0"/>
          <w:numId w:val="17"/>
        </w:numPr>
        <w:jc w:val="both"/>
        <w:rPr>
          <w:sz w:val="26"/>
          <w:szCs w:val="26"/>
        </w:rPr>
      </w:pPr>
      <w:r w:rsidRPr="008C425E">
        <w:rPr>
          <w:rFonts w:asciiTheme="majorBidi" w:hAnsiTheme="majorBidi" w:cstheme="majorBidi"/>
          <w:sz w:val="26"/>
          <w:szCs w:val="26"/>
        </w:rPr>
        <w:t xml:space="preserve">Occasionally, folliculitis may be caused by infection with </w:t>
      </w:r>
      <w:r w:rsidRPr="007835DB">
        <w:rPr>
          <w:rFonts w:asciiTheme="majorBidi" w:hAnsiTheme="majorBidi" w:cstheme="majorBidi"/>
          <w:b/>
          <w:bCs/>
          <w:i/>
          <w:iCs/>
          <w:color w:val="FF0000"/>
          <w:sz w:val="26"/>
          <w:szCs w:val="26"/>
        </w:rPr>
        <w:t>Candida albicans</w:t>
      </w:r>
      <w:r w:rsidRPr="008C425E">
        <w:rPr>
          <w:rFonts w:asciiTheme="majorBidi" w:hAnsiTheme="majorBidi" w:cstheme="majorBidi"/>
          <w:color w:val="FF0000"/>
          <w:sz w:val="26"/>
          <w:szCs w:val="26"/>
        </w:rPr>
        <w:t>.</w:t>
      </w:r>
      <w:r w:rsidRPr="008C425E">
        <w:rPr>
          <w:rFonts w:asciiTheme="majorBidi" w:hAnsiTheme="majorBidi" w:cstheme="majorBidi"/>
          <w:sz w:val="26"/>
          <w:szCs w:val="26"/>
        </w:rPr>
        <w:t xml:space="preserve"> Such cases are particularly common in immunocompromised hosts. </w:t>
      </w:r>
    </w:p>
    <w:p w:rsidR="008C425E" w:rsidRDefault="008C425E" w:rsidP="00FF0F0A">
      <w:pPr>
        <w:ind w:left="405"/>
        <w:jc w:val="both"/>
        <w:rPr>
          <w:rFonts w:asciiTheme="majorBidi" w:hAnsiTheme="majorBidi" w:cstheme="majorBidi"/>
          <w:b/>
          <w:bCs/>
          <w:color w:val="FF0000"/>
          <w:sz w:val="28"/>
          <w:szCs w:val="28"/>
        </w:rPr>
      </w:pPr>
    </w:p>
    <w:p w:rsidR="008C425E" w:rsidRDefault="00F17FFC" w:rsidP="00FF0F0A">
      <w:pPr>
        <w:ind w:left="405"/>
        <w:jc w:val="both"/>
        <w:rPr>
          <w:rFonts w:asciiTheme="majorBidi" w:hAnsiTheme="majorBidi" w:cstheme="majorBidi"/>
          <w:color w:val="000000" w:themeColor="text1"/>
          <w:sz w:val="24"/>
          <w:szCs w:val="24"/>
          <w:lang w:bidi="ar-JO"/>
        </w:rPr>
      </w:pPr>
      <w:r w:rsidRPr="00FF0F0A">
        <w:rPr>
          <w:rFonts w:asciiTheme="majorBidi" w:hAnsiTheme="majorBidi" w:cstheme="majorBidi"/>
          <w:b/>
          <w:bCs/>
          <w:color w:val="FF0000"/>
          <w:sz w:val="28"/>
          <w:szCs w:val="28"/>
        </w:rPr>
        <w:lastRenderedPageBreak/>
        <w:t xml:space="preserve">Acne </w:t>
      </w:r>
      <w:proofErr w:type="gramStart"/>
      <w:r w:rsidRPr="00FF0F0A">
        <w:rPr>
          <w:rFonts w:asciiTheme="majorBidi" w:hAnsiTheme="majorBidi" w:cstheme="majorBidi"/>
          <w:b/>
          <w:bCs/>
          <w:color w:val="FF0000"/>
          <w:sz w:val="28"/>
          <w:szCs w:val="28"/>
        </w:rPr>
        <w:t>vulgaris</w:t>
      </w:r>
      <w:r w:rsidR="007835DB">
        <w:rPr>
          <w:rFonts w:asciiTheme="majorBidi" w:hAnsiTheme="majorBidi" w:cstheme="majorBidi"/>
          <w:b/>
          <w:bCs/>
          <w:color w:val="FF0000"/>
          <w:sz w:val="28"/>
          <w:szCs w:val="28"/>
        </w:rPr>
        <w:t xml:space="preserve">  </w:t>
      </w:r>
      <w:r w:rsidR="00E00BDC" w:rsidRPr="00E00BDC">
        <w:rPr>
          <w:rFonts w:asciiTheme="majorBidi" w:hAnsiTheme="majorBidi" w:cstheme="majorBidi" w:hint="cs"/>
          <w:color w:val="000000" w:themeColor="text1"/>
          <w:sz w:val="24"/>
          <w:szCs w:val="24"/>
          <w:rtl/>
          <w:lang w:bidi="ar-JO"/>
        </w:rPr>
        <w:t>حب</w:t>
      </w:r>
      <w:proofErr w:type="gramEnd"/>
      <w:r w:rsidR="00E00BDC" w:rsidRPr="00E00BDC">
        <w:rPr>
          <w:rFonts w:asciiTheme="majorBidi" w:hAnsiTheme="majorBidi" w:cstheme="majorBidi" w:hint="cs"/>
          <w:color w:val="000000" w:themeColor="text1"/>
          <w:sz w:val="24"/>
          <w:szCs w:val="24"/>
          <w:rtl/>
          <w:lang w:bidi="ar-JO"/>
        </w:rPr>
        <w:t xml:space="preserve"> الشباب</w:t>
      </w:r>
      <w:r w:rsidR="007835DB">
        <w:rPr>
          <w:rFonts w:asciiTheme="majorBidi" w:hAnsiTheme="majorBidi" w:cstheme="majorBidi"/>
          <w:color w:val="000000" w:themeColor="text1"/>
          <w:sz w:val="24"/>
          <w:szCs w:val="24"/>
          <w:lang w:bidi="ar-JO"/>
        </w:rPr>
        <w:t xml:space="preserve"> </w:t>
      </w:r>
      <w:r w:rsidR="00014152">
        <w:rPr>
          <w:rFonts w:asciiTheme="majorBidi" w:hAnsiTheme="majorBidi" w:cstheme="majorBidi"/>
          <w:color w:val="000000" w:themeColor="text1"/>
          <w:sz w:val="24"/>
          <w:szCs w:val="24"/>
          <w:lang w:bidi="ar-JO"/>
        </w:rPr>
        <w:t xml:space="preserve"> </w:t>
      </w:r>
    </w:p>
    <w:p w:rsidR="00FF0F0A" w:rsidRPr="007835DB" w:rsidRDefault="008C425E" w:rsidP="00800EC5">
      <w:pPr>
        <w:spacing w:after="0" w:line="240" w:lineRule="atLeast"/>
        <w:ind w:firstLine="360"/>
        <w:jc w:val="both"/>
        <w:rPr>
          <w:rFonts w:asciiTheme="majorBidi" w:hAnsiTheme="majorBidi" w:cstheme="majorBidi"/>
          <w:b/>
          <w:bCs/>
          <w:sz w:val="26"/>
          <w:szCs w:val="26"/>
          <w:rtl/>
          <w:lang w:bidi="ar-JO"/>
        </w:rPr>
      </w:pPr>
      <w:r w:rsidRPr="007835DB">
        <w:rPr>
          <w:rFonts w:asciiTheme="majorBidi" w:hAnsiTheme="majorBidi" w:cstheme="majorBidi"/>
          <w:b/>
          <w:bCs/>
          <w:color w:val="222222"/>
          <w:sz w:val="26"/>
          <w:szCs w:val="26"/>
          <w:shd w:val="clear" w:color="auto" w:fill="FFFFFF"/>
        </w:rPr>
        <w:t>Acne and its variants are also types of folliculitis.</w:t>
      </w:r>
      <w:r w:rsidR="00014152" w:rsidRPr="007835DB">
        <w:rPr>
          <w:rFonts w:asciiTheme="majorBidi" w:hAnsiTheme="majorBidi" w:cstheme="majorBidi"/>
          <w:b/>
          <w:bCs/>
          <w:color w:val="000000" w:themeColor="text1"/>
          <w:sz w:val="26"/>
          <w:szCs w:val="26"/>
          <w:lang w:bidi="ar-JO"/>
        </w:rPr>
        <w:t xml:space="preserve"> </w:t>
      </w:r>
    </w:p>
    <w:p w:rsidR="00FF0F0A" w:rsidRPr="008C425E" w:rsidRDefault="00E00BDC" w:rsidP="00800EC5">
      <w:pPr>
        <w:pStyle w:val="ListParagraph"/>
        <w:numPr>
          <w:ilvl w:val="0"/>
          <w:numId w:val="17"/>
        </w:numPr>
        <w:spacing w:after="0" w:line="240" w:lineRule="atLeast"/>
        <w:ind w:left="0" w:firstLine="360"/>
        <w:jc w:val="both"/>
        <w:rPr>
          <w:sz w:val="26"/>
          <w:szCs w:val="26"/>
        </w:rPr>
      </w:pPr>
      <w:r w:rsidRPr="008C425E">
        <w:rPr>
          <w:rFonts w:asciiTheme="majorBidi" w:hAnsiTheme="majorBidi" w:cstheme="majorBidi"/>
          <w:sz w:val="26"/>
          <w:szCs w:val="26"/>
        </w:rPr>
        <w:t>Involves</w:t>
      </w:r>
      <w:r w:rsidR="00F17FFC" w:rsidRPr="008C425E">
        <w:rPr>
          <w:rFonts w:asciiTheme="majorBidi" w:hAnsiTheme="majorBidi" w:cstheme="majorBidi"/>
          <w:sz w:val="26"/>
          <w:szCs w:val="26"/>
        </w:rPr>
        <w:t xml:space="preserve"> inflammation </w:t>
      </w:r>
      <w:proofErr w:type="gramStart"/>
      <w:r w:rsidR="00F17FFC" w:rsidRPr="008C425E">
        <w:rPr>
          <w:rFonts w:asciiTheme="majorBidi" w:hAnsiTheme="majorBidi" w:cstheme="majorBidi"/>
          <w:sz w:val="26"/>
          <w:szCs w:val="26"/>
        </w:rPr>
        <w:t>of</w:t>
      </w:r>
      <w:r w:rsidR="00014152" w:rsidRPr="008C425E">
        <w:rPr>
          <w:rFonts w:asciiTheme="majorBidi" w:hAnsiTheme="majorBidi" w:cstheme="majorBidi"/>
          <w:sz w:val="26"/>
          <w:szCs w:val="26"/>
        </w:rPr>
        <w:t xml:space="preserve"> </w:t>
      </w:r>
      <w:r w:rsidR="00F17FFC" w:rsidRPr="008C425E">
        <w:rPr>
          <w:rFonts w:asciiTheme="majorBidi" w:hAnsiTheme="majorBidi" w:cstheme="majorBidi"/>
          <w:sz w:val="26"/>
          <w:szCs w:val="26"/>
        </w:rPr>
        <w:t xml:space="preserve"> </w:t>
      </w:r>
      <w:r w:rsidR="00F17FFC" w:rsidRPr="008C425E">
        <w:rPr>
          <w:rFonts w:asciiTheme="majorBidi" w:hAnsiTheme="majorBidi" w:cstheme="majorBidi"/>
          <w:sz w:val="26"/>
          <w:szCs w:val="26"/>
          <w:u w:val="single"/>
        </w:rPr>
        <w:t>hair</w:t>
      </w:r>
      <w:proofErr w:type="gramEnd"/>
      <w:r w:rsidR="00F17FFC" w:rsidRPr="008C425E">
        <w:rPr>
          <w:rFonts w:asciiTheme="majorBidi" w:hAnsiTheme="majorBidi" w:cstheme="majorBidi"/>
          <w:sz w:val="26"/>
          <w:szCs w:val="26"/>
          <w:u w:val="single"/>
        </w:rPr>
        <w:t xml:space="preserve"> follicles</w:t>
      </w:r>
      <w:r w:rsidR="00F17FFC" w:rsidRPr="008C425E">
        <w:rPr>
          <w:rFonts w:asciiTheme="majorBidi" w:hAnsiTheme="majorBidi" w:cstheme="majorBidi"/>
          <w:sz w:val="26"/>
          <w:szCs w:val="26"/>
        </w:rPr>
        <w:t xml:space="preserve"> and </w:t>
      </w:r>
      <w:r w:rsidR="00F17FFC" w:rsidRPr="008C425E">
        <w:rPr>
          <w:rFonts w:asciiTheme="majorBidi" w:hAnsiTheme="majorBidi" w:cstheme="majorBidi"/>
          <w:sz w:val="26"/>
          <w:szCs w:val="26"/>
          <w:u w:val="single"/>
        </w:rPr>
        <w:t>associated sebaceous glands</w:t>
      </w:r>
      <w:r w:rsidR="00F17FFC" w:rsidRPr="008C425E">
        <w:rPr>
          <w:rFonts w:asciiTheme="majorBidi" w:hAnsiTheme="majorBidi" w:cstheme="majorBidi"/>
          <w:sz w:val="26"/>
          <w:szCs w:val="26"/>
        </w:rPr>
        <w:t>.</w:t>
      </w:r>
    </w:p>
    <w:p w:rsidR="00FF0F0A" w:rsidRPr="008C425E" w:rsidRDefault="00FF0F0A" w:rsidP="00800EC5">
      <w:pPr>
        <w:numPr>
          <w:ilvl w:val="0"/>
          <w:numId w:val="17"/>
        </w:numPr>
        <w:shd w:val="clear" w:color="auto" w:fill="FFFFFF" w:themeFill="background1"/>
        <w:spacing w:after="0" w:line="240" w:lineRule="atLeast"/>
        <w:ind w:left="0" w:firstLine="360"/>
        <w:rPr>
          <w:rFonts w:ascii="Times New Roman" w:eastAsia="Times New Roman" w:hAnsi="Times New Roman" w:cs="Times New Roman"/>
          <w:color w:val="000000" w:themeColor="text1"/>
          <w:sz w:val="26"/>
          <w:szCs w:val="26"/>
        </w:rPr>
      </w:pPr>
      <w:r w:rsidRPr="008C425E">
        <w:rPr>
          <w:rFonts w:ascii="Times New Roman" w:eastAsia="Times New Roman" w:hAnsi="Times New Roman" w:cs="Times New Roman"/>
          <w:color w:val="000000" w:themeColor="text1"/>
          <w:sz w:val="26"/>
          <w:szCs w:val="26"/>
        </w:rPr>
        <w:t xml:space="preserve">Four key elements of pathogenesis: </w:t>
      </w:r>
    </w:p>
    <w:p w:rsidR="00FF0F0A" w:rsidRPr="008C425E" w:rsidRDefault="00FF0F0A" w:rsidP="00800EC5">
      <w:pPr>
        <w:pStyle w:val="ListParagraph"/>
        <w:numPr>
          <w:ilvl w:val="0"/>
          <w:numId w:val="19"/>
        </w:numPr>
        <w:shd w:val="clear" w:color="auto" w:fill="FFFFFF" w:themeFill="background1"/>
        <w:spacing w:after="0" w:line="240" w:lineRule="atLeast"/>
        <w:ind w:left="0" w:firstLine="360"/>
        <w:rPr>
          <w:rFonts w:ascii="Times New Roman" w:eastAsia="Times New Roman" w:hAnsi="Times New Roman" w:cs="Times New Roman"/>
          <w:color w:val="000000" w:themeColor="text1"/>
          <w:sz w:val="26"/>
          <w:szCs w:val="26"/>
        </w:rPr>
      </w:pPr>
      <w:r w:rsidRPr="008C425E">
        <w:rPr>
          <w:rFonts w:ascii="Times New Roman" w:eastAsia="Times New Roman" w:hAnsi="Times New Roman" w:cs="Times New Roman"/>
          <w:color w:val="000000" w:themeColor="text1"/>
          <w:sz w:val="26"/>
          <w:szCs w:val="26"/>
        </w:rPr>
        <w:t>follicular epidermal hyperproliferation</w:t>
      </w:r>
    </w:p>
    <w:p w:rsidR="00FF0F0A" w:rsidRPr="008C425E" w:rsidRDefault="00FF0F0A" w:rsidP="00800EC5">
      <w:pPr>
        <w:pStyle w:val="ListParagraph"/>
        <w:numPr>
          <w:ilvl w:val="0"/>
          <w:numId w:val="19"/>
        </w:numPr>
        <w:shd w:val="clear" w:color="auto" w:fill="FFFFFF" w:themeFill="background1"/>
        <w:spacing w:after="0" w:line="240" w:lineRule="atLeast"/>
        <w:ind w:left="0" w:firstLine="360"/>
        <w:rPr>
          <w:rFonts w:ascii="Times New Roman" w:eastAsia="Times New Roman" w:hAnsi="Times New Roman" w:cs="Times New Roman"/>
          <w:color w:val="000000" w:themeColor="text1"/>
          <w:sz w:val="26"/>
          <w:szCs w:val="26"/>
        </w:rPr>
      </w:pPr>
      <w:r w:rsidRPr="008C425E">
        <w:rPr>
          <w:rFonts w:ascii="Times New Roman" w:eastAsia="Times New Roman" w:hAnsi="Times New Roman" w:cs="Times New Roman"/>
          <w:color w:val="000000" w:themeColor="text1"/>
          <w:sz w:val="26"/>
          <w:szCs w:val="26"/>
        </w:rPr>
        <w:t xml:space="preserve"> excess sebum production</w:t>
      </w:r>
    </w:p>
    <w:p w:rsidR="00E00BDC" w:rsidRPr="008C425E" w:rsidRDefault="00E00BDC" w:rsidP="00800EC5">
      <w:pPr>
        <w:pStyle w:val="ListParagraph"/>
        <w:numPr>
          <w:ilvl w:val="0"/>
          <w:numId w:val="19"/>
        </w:numPr>
        <w:shd w:val="clear" w:color="auto" w:fill="FFFFFF" w:themeFill="background1"/>
        <w:spacing w:after="0" w:line="240" w:lineRule="atLeast"/>
        <w:ind w:left="0" w:firstLine="360"/>
        <w:rPr>
          <w:rFonts w:ascii="Times New Roman" w:eastAsia="Times New Roman" w:hAnsi="Times New Roman" w:cs="Times New Roman"/>
          <w:color w:val="000000" w:themeColor="text1"/>
          <w:sz w:val="26"/>
          <w:szCs w:val="26"/>
        </w:rPr>
      </w:pPr>
      <w:r w:rsidRPr="008C425E">
        <w:rPr>
          <w:rFonts w:ascii="Times New Roman" w:eastAsia="Times New Roman" w:hAnsi="Times New Roman" w:cs="Times New Roman"/>
          <w:color w:val="000000" w:themeColor="text1"/>
          <w:sz w:val="26"/>
          <w:szCs w:val="26"/>
        </w:rPr>
        <w:t>I</w:t>
      </w:r>
      <w:r w:rsidR="00FF0F0A" w:rsidRPr="008C425E">
        <w:rPr>
          <w:rFonts w:ascii="Times New Roman" w:eastAsia="Times New Roman" w:hAnsi="Times New Roman" w:cs="Times New Roman"/>
          <w:color w:val="000000" w:themeColor="text1"/>
          <w:sz w:val="26"/>
          <w:szCs w:val="26"/>
        </w:rPr>
        <w:t>nflammation</w:t>
      </w:r>
    </w:p>
    <w:p w:rsidR="00FF0F0A" w:rsidRPr="009D3CA6" w:rsidRDefault="00FF0F0A" w:rsidP="00800EC5">
      <w:pPr>
        <w:pStyle w:val="ListParagraph"/>
        <w:numPr>
          <w:ilvl w:val="0"/>
          <w:numId w:val="19"/>
        </w:numPr>
        <w:shd w:val="clear" w:color="auto" w:fill="FFFFFF" w:themeFill="background1"/>
        <w:spacing w:after="0" w:line="240" w:lineRule="atLeast"/>
        <w:ind w:left="0" w:firstLine="360"/>
        <w:rPr>
          <w:rFonts w:ascii="Times New Roman" w:eastAsia="Times New Roman" w:hAnsi="Times New Roman" w:cs="Times New Roman"/>
          <w:b/>
          <w:bCs/>
          <w:color w:val="FF0000"/>
          <w:sz w:val="26"/>
          <w:szCs w:val="26"/>
        </w:rPr>
      </w:pPr>
      <w:r w:rsidRPr="008C425E">
        <w:rPr>
          <w:rFonts w:ascii="Times New Roman" w:eastAsia="Times New Roman" w:hAnsi="Times New Roman" w:cs="Times New Roman"/>
          <w:color w:val="000000" w:themeColor="text1"/>
          <w:sz w:val="26"/>
          <w:szCs w:val="26"/>
        </w:rPr>
        <w:t xml:space="preserve"> </w:t>
      </w:r>
      <w:proofErr w:type="gramStart"/>
      <w:r w:rsidRPr="008C425E">
        <w:rPr>
          <w:rFonts w:ascii="Times New Roman" w:eastAsia="Times New Roman" w:hAnsi="Times New Roman" w:cs="Times New Roman"/>
          <w:color w:val="000000" w:themeColor="text1"/>
          <w:sz w:val="26"/>
          <w:szCs w:val="26"/>
        </w:rPr>
        <w:t>the</w:t>
      </w:r>
      <w:proofErr w:type="gramEnd"/>
      <w:r w:rsidRPr="008C425E">
        <w:rPr>
          <w:rFonts w:ascii="Times New Roman" w:eastAsia="Times New Roman" w:hAnsi="Times New Roman" w:cs="Times New Roman"/>
          <w:color w:val="000000" w:themeColor="text1"/>
          <w:sz w:val="26"/>
          <w:szCs w:val="26"/>
        </w:rPr>
        <w:t xml:space="preserve"> presence and activity of </w:t>
      </w:r>
      <w:r w:rsidR="00014152" w:rsidRPr="008C425E">
        <w:rPr>
          <w:rFonts w:ascii="Times New Roman" w:eastAsia="Times New Roman" w:hAnsi="Times New Roman" w:cs="Times New Roman"/>
          <w:color w:val="000000" w:themeColor="text1"/>
          <w:sz w:val="26"/>
          <w:szCs w:val="26"/>
        </w:rPr>
        <w:t xml:space="preserve"> </w:t>
      </w:r>
      <w:r w:rsidRPr="009D3CA6">
        <w:rPr>
          <w:rFonts w:ascii="Times New Roman" w:eastAsia="Times New Roman" w:hAnsi="Times New Roman" w:cs="Times New Roman"/>
          <w:b/>
          <w:bCs/>
          <w:i/>
          <w:iCs/>
          <w:color w:val="FF0000"/>
          <w:sz w:val="26"/>
          <w:szCs w:val="26"/>
        </w:rPr>
        <w:t>Propionibacterium acnes</w:t>
      </w:r>
      <w:r w:rsidRPr="009D3CA6">
        <w:rPr>
          <w:rFonts w:ascii="Times New Roman" w:eastAsia="Times New Roman" w:hAnsi="Times New Roman" w:cs="Times New Roman"/>
          <w:b/>
          <w:bCs/>
          <w:color w:val="FF0000"/>
          <w:sz w:val="26"/>
          <w:szCs w:val="26"/>
        </w:rPr>
        <w:t>.</w:t>
      </w:r>
    </w:p>
    <w:p w:rsidR="00FC01C5" w:rsidRPr="008C425E" w:rsidRDefault="00F17FFC" w:rsidP="00FF3F0B">
      <w:pPr>
        <w:pStyle w:val="ListParagraph"/>
        <w:numPr>
          <w:ilvl w:val="0"/>
          <w:numId w:val="17"/>
        </w:numPr>
        <w:jc w:val="both"/>
        <w:rPr>
          <w:sz w:val="26"/>
          <w:szCs w:val="26"/>
        </w:rPr>
      </w:pPr>
      <w:r w:rsidRPr="008C425E">
        <w:rPr>
          <w:rFonts w:asciiTheme="majorBidi" w:hAnsiTheme="majorBidi" w:cstheme="majorBidi"/>
          <w:sz w:val="26"/>
          <w:szCs w:val="26"/>
        </w:rPr>
        <w:t xml:space="preserve">The comedo of acne results from multiplication of </w:t>
      </w:r>
      <w:r w:rsidRPr="008C425E">
        <w:rPr>
          <w:rFonts w:asciiTheme="majorBidi" w:hAnsiTheme="majorBidi" w:cstheme="majorBidi"/>
          <w:b/>
          <w:bCs/>
          <w:sz w:val="26"/>
          <w:szCs w:val="26"/>
        </w:rPr>
        <w:t>Propionibacterium acnes,</w:t>
      </w:r>
      <w:r w:rsidRPr="008C425E">
        <w:rPr>
          <w:rFonts w:asciiTheme="majorBidi" w:hAnsiTheme="majorBidi" w:cstheme="majorBidi"/>
          <w:sz w:val="26"/>
          <w:szCs w:val="26"/>
        </w:rPr>
        <w:t xml:space="preserve"> the predominant anaerobe of the normal skin, behind and within </w:t>
      </w:r>
      <w:r w:rsidRPr="008C425E">
        <w:rPr>
          <w:rFonts w:asciiTheme="majorBidi" w:hAnsiTheme="majorBidi" w:cstheme="majorBidi"/>
          <w:b/>
          <w:bCs/>
          <w:sz w:val="26"/>
          <w:szCs w:val="26"/>
        </w:rPr>
        <w:t>inspissated sebum.</w:t>
      </w:r>
    </w:p>
    <w:p w:rsidR="00FC01C5" w:rsidRPr="008C425E" w:rsidRDefault="00F17FFC" w:rsidP="00FF3F0B">
      <w:pPr>
        <w:pStyle w:val="ListParagraph"/>
        <w:numPr>
          <w:ilvl w:val="0"/>
          <w:numId w:val="17"/>
        </w:numPr>
        <w:jc w:val="both"/>
        <w:rPr>
          <w:sz w:val="26"/>
          <w:szCs w:val="26"/>
        </w:rPr>
      </w:pPr>
      <w:r w:rsidRPr="008C425E">
        <w:rPr>
          <w:rFonts w:asciiTheme="majorBidi" w:hAnsiTheme="majorBidi" w:cstheme="majorBidi"/>
          <w:b/>
          <w:bCs/>
          <w:sz w:val="26"/>
          <w:szCs w:val="26"/>
        </w:rPr>
        <w:t>Organic acids</w:t>
      </w:r>
      <w:r w:rsidRPr="008C425E">
        <w:rPr>
          <w:rFonts w:asciiTheme="majorBidi" w:hAnsiTheme="majorBidi" w:cstheme="majorBidi"/>
          <w:sz w:val="26"/>
          <w:szCs w:val="26"/>
        </w:rPr>
        <w:t xml:space="preserve"> produced by the organism are believed to stimulate an inflammatory response and thus contribute to the disease process. </w:t>
      </w:r>
    </w:p>
    <w:p w:rsidR="00FC01C5" w:rsidRPr="008C425E" w:rsidRDefault="00F17FFC" w:rsidP="00FF3F0B">
      <w:pPr>
        <w:pStyle w:val="ListParagraph"/>
        <w:numPr>
          <w:ilvl w:val="0"/>
          <w:numId w:val="17"/>
        </w:numPr>
        <w:jc w:val="both"/>
        <w:rPr>
          <w:sz w:val="26"/>
          <w:szCs w:val="26"/>
        </w:rPr>
      </w:pPr>
      <w:r w:rsidRPr="008C425E">
        <w:rPr>
          <w:rFonts w:asciiTheme="majorBidi" w:hAnsiTheme="majorBidi" w:cstheme="majorBidi"/>
          <w:sz w:val="26"/>
          <w:szCs w:val="26"/>
        </w:rPr>
        <w:t xml:space="preserve">However, the primary cause of the disease is </w:t>
      </w:r>
      <w:r w:rsidRPr="008C425E">
        <w:rPr>
          <w:rFonts w:asciiTheme="majorBidi" w:hAnsiTheme="majorBidi" w:cstheme="majorBidi"/>
          <w:b/>
          <w:bCs/>
          <w:sz w:val="26"/>
          <w:szCs w:val="26"/>
        </w:rPr>
        <w:t>hormonal influences</w:t>
      </w:r>
      <w:r w:rsidR="008C425E" w:rsidRPr="008C425E">
        <w:rPr>
          <w:rFonts w:asciiTheme="majorBidi" w:hAnsiTheme="majorBidi" w:cstheme="majorBidi"/>
          <w:b/>
          <w:bCs/>
          <w:sz w:val="26"/>
          <w:szCs w:val="26"/>
        </w:rPr>
        <w:t xml:space="preserve"> </w:t>
      </w:r>
      <w:r w:rsidRPr="008C425E">
        <w:rPr>
          <w:rFonts w:asciiTheme="majorBidi" w:hAnsiTheme="majorBidi" w:cstheme="majorBidi"/>
          <w:b/>
          <w:bCs/>
          <w:sz w:val="26"/>
          <w:szCs w:val="26"/>
        </w:rPr>
        <w:t>on sebum secretion</w:t>
      </w:r>
      <w:r w:rsidRPr="008C425E">
        <w:rPr>
          <w:rFonts w:asciiTheme="majorBidi" w:hAnsiTheme="majorBidi" w:cstheme="majorBidi"/>
          <w:sz w:val="26"/>
          <w:szCs w:val="26"/>
        </w:rPr>
        <w:t xml:space="preserve"> that occur at puberty, and the disease usually resolves in early adult life. </w:t>
      </w:r>
    </w:p>
    <w:p w:rsidR="00FC01C5" w:rsidRPr="00FC01C5" w:rsidRDefault="00FC01C5" w:rsidP="00FF0F0A">
      <w:pPr>
        <w:ind w:left="45"/>
        <w:jc w:val="center"/>
      </w:pPr>
      <w:r>
        <w:rPr>
          <w:noProof/>
          <w:bdr w:val="none" w:sz="0" w:space="0" w:color="auto" w:frame="1"/>
          <w:shd w:val="clear" w:color="auto" w:fill="222222"/>
        </w:rPr>
        <w:drawing>
          <wp:inline distT="0" distB="0" distL="0" distR="0">
            <wp:extent cx="4981575" cy="2324100"/>
            <wp:effectExtent l="19050" t="19050" r="28575" b="19050"/>
            <wp:docPr id="7" name="Picture 7" descr="Image result for • Acne vulgari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 Acne vulgaris">
                      <a:hlinkClick r:id="rId11" tgtFrame="&quot;_blank&quot;"/>
                    </pic:cNvPr>
                    <pic:cNvPicPr>
                      <a:picLocks noChangeAspect="1" noChangeArrowheads="1"/>
                    </pic:cNvPicPr>
                  </pic:nvPicPr>
                  <pic:blipFill>
                    <a:blip r:embed="rId12"/>
                    <a:srcRect/>
                    <a:stretch>
                      <a:fillRect/>
                    </a:stretch>
                  </pic:blipFill>
                  <pic:spPr bwMode="auto">
                    <a:xfrm>
                      <a:off x="0" y="0"/>
                      <a:ext cx="4981575" cy="2324100"/>
                    </a:xfrm>
                    <a:prstGeom prst="rect">
                      <a:avLst/>
                    </a:prstGeom>
                    <a:noFill/>
                    <a:ln w="9525">
                      <a:solidFill>
                        <a:schemeClr val="tx1"/>
                      </a:solidFill>
                      <a:miter lim="800000"/>
                      <a:headEnd/>
                      <a:tailEnd/>
                    </a:ln>
                  </pic:spPr>
                </pic:pic>
              </a:graphicData>
            </a:graphic>
          </wp:inline>
        </w:drawing>
      </w:r>
    </w:p>
    <w:p w:rsidR="008C425E" w:rsidRPr="00363B3D" w:rsidRDefault="008C425E" w:rsidP="00FF0F0A">
      <w:pPr>
        <w:ind w:left="405"/>
        <w:jc w:val="both"/>
        <w:rPr>
          <w:rFonts w:cstheme="minorHAnsi"/>
          <w:b/>
          <w:bCs/>
          <w:color w:val="FF0000"/>
          <w:sz w:val="26"/>
          <w:szCs w:val="26"/>
          <w:shd w:val="clear" w:color="auto" w:fill="FFFFFF"/>
        </w:rPr>
      </w:pPr>
      <w:r w:rsidRPr="00363B3D">
        <w:rPr>
          <w:rFonts w:cstheme="minorHAnsi"/>
          <w:b/>
          <w:bCs/>
          <w:color w:val="FF0000"/>
          <w:sz w:val="26"/>
          <w:szCs w:val="26"/>
          <w:shd w:val="clear" w:color="auto" w:fill="FFFFFF"/>
        </w:rPr>
        <w:t xml:space="preserve">The key difference between acne and folliculitis is the location: folliculitis can be anywhere there is a hair follicle, whereas, acne is only located on your face, chest, or back. </w:t>
      </w:r>
    </w:p>
    <w:p w:rsidR="00FF0F0A" w:rsidRDefault="00F17FFC" w:rsidP="00363B3D">
      <w:pPr>
        <w:ind w:left="405"/>
        <w:jc w:val="both"/>
        <w:rPr>
          <w:rFonts w:asciiTheme="majorBidi" w:hAnsiTheme="majorBidi" w:cstheme="majorBidi"/>
          <w:sz w:val="28"/>
          <w:szCs w:val="28"/>
        </w:rPr>
      </w:pPr>
      <w:r w:rsidRPr="00FF0F0A">
        <w:rPr>
          <w:rFonts w:ascii="Eras Bold ITC" w:hAnsi="Eras Bold ITC" w:cstheme="majorBidi"/>
          <w:color w:val="FF0000"/>
          <w:sz w:val="28"/>
          <w:szCs w:val="28"/>
        </w:rPr>
        <w:t>Furuncle</w:t>
      </w:r>
      <w:r w:rsidR="00363B3D">
        <w:rPr>
          <w:rFonts w:ascii="Eras Bold ITC" w:hAnsi="Eras Bold ITC" w:cstheme="majorBidi"/>
          <w:color w:val="FF0000"/>
          <w:sz w:val="28"/>
          <w:szCs w:val="28"/>
        </w:rPr>
        <w:t xml:space="preserve"> </w:t>
      </w:r>
      <w:r w:rsidR="0010757C" w:rsidRPr="0010757C">
        <w:rPr>
          <w:rFonts w:asciiTheme="majorBidi" w:hAnsiTheme="majorBidi" w:cstheme="majorBidi" w:hint="cs"/>
          <w:sz w:val="24"/>
          <w:szCs w:val="24"/>
          <w:rtl/>
        </w:rPr>
        <w:t>الدمل</w:t>
      </w:r>
      <w:r w:rsidR="003E793F">
        <w:rPr>
          <w:rFonts w:asciiTheme="majorBidi" w:hAnsiTheme="majorBidi" w:cstheme="majorBidi"/>
          <w:sz w:val="24"/>
          <w:szCs w:val="24"/>
        </w:rPr>
        <w:t xml:space="preserve"> </w:t>
      </w:r>
      <w:r w:rsidR="0010757C" w:rsidRPr="0010757C">
        <w:rPr>
          <w:rFonts w:asciiTheme="majorBidi" w:hAnsiTheme="majorBidi" w:cstheme="majorBidi" w:hint="cs"/>
          <w:sz w:val="24"/>
          <w:szCs w:val="24"/>
          <w:rtl/>
        </w:rPr>
        <w:t xml:space="preserve"> </w:t>
      </w:r>
    </w:p>
    <w:p w:rsidR="003E793F" w:rsidRDefault="003E793F" w:rsidP="00B179AC">
      <w:pPr>
        <w:pStyle w:val="ListParagraph"/>
        <w:numPr>
          <w:ilvl w:val="0"/>
          <w:numId w:val="20"/>
        </w:numPr>
        <w:shd w:val="clear" w:color="auto" w:fill="FFFFFF"/>
        <w:spacing w:after="405" w:line="240" w:lineRule="auto"/>
        <w:ind w:left="450" w:firstLine="0"/>
        <w:jc w:val="both"/>
        <w:rPr>
          <w:rFonts w:asciiTheme="majorBidi" w:eastAsia="Times New Roman" w:hAnsiTheme="majorBidi" w:cstheme="majorBidi"/>
          <w:color w:val="000000" w:themeColor="text1"/>
          <w:sz w:val="26"/>
          <w:szCs w:val="26"/>
        </w:rPr>
      </w:pPr>
      <w:r w:rsidRPr="003E793F">
        <w:rPr>
          <w:rFonts w:asciiTheme="majorBidi" w:eastAsia="Times New Roman" w:hAnsiTheme="majorBidi" w:cstheme="majorBidi"/>
          <w:color w:val="000000" w:themeColor="text1"/>
          <w:sz w:val="26"/>
          <w:szCs w:val="26"/>
        </w:rPr>
        <w:t xml:space="preserve">A </w:t>
      </w:r>
      <w:r w:rsidRPr="003E793F">
        <w:rPr>
          <w:rFonts w:asciiTheme="majorBidi" w:eastAsia="Times New Roman" w:hAnsiTheme="majorBidi" w:cstheme="majorBidi"/>
          <w:b/>
          <w:bCs/>
          <w:color w:val="000000" w:themeColor="text1"/>
          <w:sz w:val="26"/>
          <w:szCs w:val="26"/>
        </w:rPr>
        <w:t>furuncle</w:t>
      </w:r>
      <w:r>
        <w:rPr>
          <w:rFonts w:asciiTheme="majorBidi" w:eastAsia="Times New Roman" w:hAnsiTheme="majorBidi" w:cstheme="majorBidi"/>
          <w:b/>
          <w:bCs/>
          <w:color w:val="000000" w:themeColor="text1"/>
          <w:sz w:val="26"/>
          <w:szCs w:val="26"/>
        </w:rPr>
        <w:t xml:space="preserve"> (boil)</w:t>
      </w:r>
      <w:r w:rsidRPr="003E793F">
        <w:rPr>
          <w:rFonts w:asciiTheme="majorBidi" w:eastAsia="Times New Roman" w:hAnsiTheme="majorBidi" w:cstheme="majorBidi"/>
          <w:color w:val="000000" w:themeColor="text1"/>
          <w:sz w:val="26"/>
          <w:szCs w:val="26"/>
        </w:rPr>
        <w:t xml:space="preserve">, is a deep folliculitis, infection of the hair follicle. It is most commonly caused by infection by the bacterium </w:t>
      </w:r>
      <w:r w:rsidRPr="00363B3D">
        <w:rPr>
          <w:rFonts w:asciiTheme="majorBidi" w:eastAsia="Times New Roman" w:hAnsiTheme="majorBidi" w:cstheme="majorBidi"/>
          <w:i/>
          <w:iCs/>
          <w:color w:val="000000" w:themeColor="text1"/>
          <w:sz w:val="26"/>
          <w:szCs w:val="26"/>
        </w:rPr>
        <w:t>Staphylococcus aureus</w:t>
      </w:r>
      <w:r w:rsidRPr="003E793F">
        <w:rPr>
          <w:rFonts w:asciiTheme="majorBidi" w:eastAsia="Times New Roman" w:hAnsiTheme="majorBidi" w:cstheme="majorBidi"/>
          <w:color w:val="000000" w:themeColor="text1"/>
          <w:sz w:val="26"/>
          <w:szCs w:val="26"/>
        </w:rPr>
        <w:t>.</w:t>
      </w:r>
    </w:p>
    <w:p w:rsidR="00B179AC" w:rsidRPr="00B179AC" w:rsidRDefault="00B179AC" w:rsidP="00B179AC">
      <w:pPr>
        <w:pStyle w:val="ListParagraph"/>
        <w:numPr>
          <w:ilvl w:val="0"/>
          <w:numId w:val="20"/>
        </w:numPr>
        <w:shd w:val="clear" w:color="auto" w:fill="FFFFFF"/>
        <w:spacing w:after="405" w:line="240" w:lineRule="auto"/>
        <w:ind w:left="630" w:hanging="180"/>
        <w:rPr>
          <w:rStyle w:val="hvr"/>
          <w:rFonts w:asciiTheme="majorBidi" w:hAnsiTheme="majorBidi" w:cstheme="majorBidi"/>
          <w:b/>
          <w:bCs/>
          <w:color w:val="000000" w:themeColor="text1"/>
          <w:sz w:val="26"/>
          <w:szCs w:val="26"/>
        </w:rPr>
      </w:pPr>
      <w:r w:rsidRPr="00B179AC">
        <w:rPr>
          <w:rFonts w:asciiTheme="majorBidi" w:eastAsia="Times New Roman" w:hAnsiTheme="majorBidi" w:cstheme="majorBidi"/>
          <w:color w:val="000000" w:themeColor="text1"/>
          <w:sz w:val="26"/>
          <w:szCs w:val="26"/>
        </w:rPr>
        <w:t xml:space="preserve"> </w:t>
      </w:r>
      <w:r w:rsidRPr="00B179AC">
        <w:rPr>
          <w:rFonts w:asciiTheme="majorBidi" w:hAnsiTheme="majorBidi" w:cstheme="majorBidi"/>
          <w:b/>
          <w:bCs/>
          <w:color w:val="FF0000"/>
          <w:sz w:val="26"/>
          <w:szCs w:val="26"/>
          <w:shd w:val="clear" w:color="auto" w:fill="FFFFFF"/>
        </w:rPr>
        <w:t>A</w:t>
      </w:r>
      <w:r w:rsidRPr="00B179AC">
        <w:rPr>
          <w:rFonts w:asciiTheme="majorBidi" w:hAnsiTheme="majorBidi" w:cstheme="majorBidi"/>
          <w:b/>
          <w:bCs/>
          <w:color w:val="000000" w:themeColor="text1"/>
          <w:sz w:val="26"/>
          <w:szCs w:val="26"/>
          <w:shd w:val="clear" w:color="auto" w:fill="FFFFFF"/>
        </w:rPr>
        <w:t xml:space="preserve"> </w:t>
      </w:r>
      <w:r>
        <w:rPr>
          <w:rFonts w:asciiTheme="majorBidi" w:hAnsiTheme="majorBidi" w:cstheme="majorBidi"/>
          <w:b/>
          <w:bCs/>
          <w:color w:val="000000" w:themeColor="text1"/>
          <w:sz w:val="26"/>
          <w:szCs w:val="26"/>
          <w:shd w:val="clear" w:color="auto" w:fill="FFFFFF"/>
        </w:rPr>
        <w:t xml:space="preserve"> </w:t>
      </w:r>
      <w:r w:rsidRPr="00B179AC">
        <w:rPr>
          <w:rFonts w:asciiTheme="majorBidi" w:hAnsiTheme="majorBidi" w:cstheme="majorBidi"/>
          <w:b/>
          <w:bCs/>
          <w:color w:val="FF0000"/>
          <w:sz w:val="26"/>
          <w:szCs w:val="26"/>
          <w:shd w:val="clear" w:color="auto" w:fill="FFFFFF"/>
        </w:rPr>
        <w:t>Carbuncle is an </w:t>
      </w:r>
      <w:r w:rsidRPr="00B179AC">
        <w:rPr>
          <w:rStyle w:val="hvr"/>
          <w:rFonts w:asciiTheme="majorBidi" w:hAnsiTheme="majorBidi" w:cstheme="majorBidi"/>
          <w:b/>
          <w:bCs/>
          <w:color w:val="FF0000"/>
          <w:sz w:val="26"/>
          <w:szCs w:val="26"/>
          <w:shd w:val="clear" w:color="auto" w:fill="FFFFFF"/>
        </w:rPr>
        <w:t>interconnected</w:t>
      </w:r>
      <w:r w:rsidRPr="00B179AC">
        <w:rPr>
          <w:rFonts w:asciiTheme="majorBidi" w:hAnsiTheme="majorBidi" w:cstheme="majorBidi"/>
          <w:b/>
          <w:bCs/>
          <w:color w:val="FF0000"/>
          <w:sz w:val="26"/>
          <w:szCs w:val="26"/>
          <w:shd w:val="clear" w:color="auto" w:fill="FFFFFF"/>
        </w:rPr>
        <w:t> </w:t>
      </w:r>
      <w:r w:rsidRPr="00B179AC">
        <w:rPr>
          <w:rStyle w:val="hvr"/>
          <w:rFonts w:asciiTheme="majorBidi" w:hAnsiTheme="majorBidi" w:cstheme="majorBidi"/>
          <w:b/>
          <w:bCs/>
          <w:color w:val="FF0000"/>
          <w:sz w:val="26"/>
          <w:szCs w:val="26"/>
          <w:shd w:val="clear" w:color="auto" w:fill="FFFFFF"/>
        </w:rPr>
        <w:t>boils</w:t>
      </w:r>
      <w:r w:rsidRPr="00B179AC">
        <w:rPr>
          <w:rFonts w:asciiTheme="majorBidi" w:hAnsiTheme="majorBidi" w:cstheme="majorBidi"/>
          <w:b/>
          <w:bCs/>
          <w:color w:val="FF0000"/>
          <w:sz w:val="26"/>
          <w:szCs w:val="26"/>
          <w:shd w:val="clear" w:color="auto" w:fill="FFFFFF"/>
        </w:rPr>
        <w:t> </w:t>
      </w:r>
      <w:r w:rsidRPr="00B179AC">
        <w:rPr>
          <w:rStyle w:val="hvr"/>
          <w:rFonts w:asciiTheme="majorBidi" w:hAnsiTheme="majorBidi" w:cstheme="majorBidi"/>
          <w:b/>
          <w:bCs/>
          <w:color w:val="FF0000"/>
          <w:sz w:val="26"/>
          <w:szCs w:val="26"/>
          <w:shd w:val="clear" w:color="auto" w:fill="FFFFFF"/>
        </w:rPr>
        <w:t>arising</w:t>
      </w:r>
      <w:r w:rsidRPr="00B179AC">
        <w:rPr>
          <w:rFonts w:asciiTheme="majorBidi" w:hAnsiTheme="majorBidi" w:cstheme="majorBidi"/>
          <w:b/>
          <w:bCs/>
          <w:color w:val="FF0000"/>
          <w:sz w:val="26"/>
          <w:szCs w:val="26"/>
          <w:shd w:val="clear" w:color="auto" w:fill="FFFFFF"/>
        </w:rPr>
        <w:t> in a </w:t>
      </w:r>
      <w:r w:rsidRPr="00B179AC">
        <w:rPr>
          <w:rStyle w:val="hvr"/>
          <w:rFonts w:asciiTheme="majorBidi" w:hAnsiTheme="majorBidi" w:cstheme="majorBidi"/>
          <w:b/>
          <w:bCs/>
          <w:color w:val="FF0000"/>
          <w:sz w:val="26"/>
          <w:szCs w:val="26"/>
          <w:shd w:val="clear" w:color="auto" w:fill="FFFFFF"/>
        </w:rPr>
        <w:t>cluster</w:t>
      </w:r>
      <w:r w:rsidRPr="00B179AC">
        <w:rPr>
          <w:rFonts w:asciiTheme="majorBidi" w:hAnsiTheme="majorBidi" w:cstheme="majorBidi"/>
          <w:b/>
          <w:bCs/>
          <w:color w:val="FF0000"/>
          <w:sz w:val="26"/>
          <w:szCs w:val="26"/>
          <w:shd w:val="clear" w:color="auto" w:fill="FFFFFF"/>
        </w:rPr>
        <w:t> of </w:t>
      </w:r>
      <w:r w:rsidRPr="00B179AC">
        <w:rPr>
          <w:rStyle w:val="hvr"/>
          <w:rFonts w:asciiTheme="majorBidi" w:hAnsiTheme="majorBidi" w:cstheme="majorBidi"/>
          <w:b/>
          <w:bCs/>
          <w:color w:val="FF0000"/>
          <w:sz w:val="26"/>
          <w:szCs w:val="26"/>
          <w:shd w:val="clear" w:color="auto" w:fill="FFFFFF"/>
        </w:rPr>
        <w:t>hair</w:t>
      </w:r>
      <w:r w:rsidRPr="00B179AC">
        <w:rPr>
          <w:rFonts w:asciiTheme="majorBidi" w:hAnsiTheme="majorBidi" w:cstheme="majorBidi"/>
          <w:b/>
          <w:bCs/>
          <w:color w:val="FF0000"/>
          <w:sz w:val="26"/>
          <w:szCs w:val="26"/>
          <w:shd w:val="clear" w:color="auto" w:fill="FFFFFF"/>
        </w:rPr>
        <w:t> </w:t>
      </w:r>
      <w:r w:rsidRPr="00B179AC">
        <w:rPr>
          <w:rStyle w:val="hvr"/>
          <w:rFonts w:asciiTheme="majorBidi" w:hAnsiTheme="majorBidi" w:cstheme="majorBidi"/>
          <w:b/>
          <w:bCs/>
          <w:color w:val="FF0000"/>
          <w:sz w:val="26"/>
          <w:szCs w:val="26"/>
          <w:shd w:val="clear" w:color="auto" w:fill="FFFFFF"/>
        </w:rPr>
        <w:t>follicles</w:t>
      </w:r>
    </w:p>
    <w:p w:rsidR="00FF0F0A" w:rsidRPr="00B179AC" w:rsidRDefault="00F17FFC" w:rsidP="00B179AC">
      <w:pPr>
        <w:pStyle w:val="ListParagraph"/>
        <w:numPr>
          <w:ilvl w:val="0"/>
          <w:numId w:val="20"/>
        </w:numPr>
        <w:ind w:left="720" w:hanging="270"/>
        <w:jc w:val="both"/>
        <w:rPr>
          <w:sz w:val="26"/>
          <w:szCs w:val="26"/>
        </w:rPr>
      </w:pPr>
      <w:r w:rsidRPr="00724116">
        <w:rPr>
          <w:rFonts w:asciiTheme="majorBidi" w:hAnsiTheme="majorBidi" w:cstheme="majorBidi"/>
          <w:sz w:val="26"/>
          <w:szCs w:val="26"/>
          <w:u w:val="single"/>
        </w:rPr>
        <w:t>Spread of infection to the dermis and subcutaneous tissues</w:t>
      </w:r>
      <w:r w:rsidRPr="00B179AC">
        <w:rPr>
          <w:rFonts w:asciiTheme="majorBidi" w:hAnsiTheme="majorBidi" w:cstheme="majorBidi"/>
          <w:sz w:val="26"/>
          <w:szCs w:val="26"/>
        </w:rPr>
        <w:t xml:space="preserve"> can result in a more extensive multiloculated abscess, the </w:t>
      </w:r>
      <w:r w:rsidRPr="00B179AC">
        <w:rPr>
          <w:rFonts w:asciiTheme="majorBidi" w:hAnsiTheme="majorBidi" w:cstheme="majorBidi"/>
          <w:color w:val="000000" w:themeColor="text1"/>
          <w:sz w:val="26"/>
          <w:szCs w:val="26"/>
        </w:rPr>
        <w:t>carbuncle</w:t>
      </w:r>
      <w:r w:rsidRPr="00B179AC">
        <w:rPr>
          <w:rFonts w:asciiTheme="majorBidi" w:hAnsiTheme="majorBidi" w:cstheme="majorBidi"/>
          <w:sz w:val="26"/>
          <w:szCs w:val="26"/>
        </w:rPr>
        <w:t xml:space="preserve">. </w:t>
      </w:r>
    </w:p>
    <w:p w:rsidR="00FF0F0A" w:rsidRPr="00363B3D" w:rsidRDefault="00F17FFC" w:rsidP="00B179AC">
      <w:pPr>
        <w:pStyle w:val="ListParagraph"/>
        <w:numPr>
          <w:ilvl w:val="0"/>
          <w:numId w:val="20"/>
        </w:numPr>
        <w:ind w:left="720" w:hanging="270"/>
        <w:jc w:val="both"/>
        <w:rPr>
          <w:color w:val="FF0000"/>
          <w:sz w:val="26"/>
          <w:szCs w:val="26"/>
        </w:rPr>
      </w:pPr>
      <w:r w:rsidRPr="00363B3D">
        <w:rPr>
          <w:rFonts w:asciiTheme="majorBidi" w:hAnsiTheme="majorBidi" w:cstheme="majorBidi"/>
          <w:color w:val="FF0000"/>
          <w:sz w:val="26"/>
          <w:szCs w:val="26"/>
        </w:rPr>
        <w:lastRenderedPageBreak/>
        <w:t xml:space="preserve">Chronic furunculosis may require attempts to eliminate nasal carriage of </w:t>
      </w:r>
      <w:r w:rsidRPr="00363B3D">
        <w:rPr>
          <w:rFonts w:asciiTheme="majorBidi" w:hAnsiTheme="majorBidi" w:cstheme="majorBidi"/>
          <w:i/>
          <w:iCs/>
          <w:color w:val="FF0000"/>
          <w:sz w:val="26"/>
          <w:szCs w:val="26"/>
        </w:rPr>
        <w:t>S. aureus</w:t>
      </w:r>
      <w:r w:rsidRPr="00363B3D">
        <w:rPr>
          <w:rFonts w:asciiTheme="majorBidi" w:hAnsiTheme="majorBidi" w:cstheme="majorBidi"/>
          <w:color w:val="FF0000"/>
          <w:sz w:val="26"/>
          <w:szCs w:val="26"/>
        </w:rPr>
        <w:t xml:space="preserve">, which is sometimes the source of the infection. </w:t>
      </w:r>
    </w:p>
    <w:p w:rsidR="00FF0F0A" w:rsidRPr="00B179AC" w:rsidRDefault="00F17FFC" w:rsidP="00280549">
      <w:pPr>
        <w:tabs>
          <w:tab w:val="left" w:pos="1410"/>
        </w:tabs>
        <w:ind w:left="405"/>
        <w:jc w:val="both"/>
        <w:rPr>
          <w:rFonts w:asciiTheme="majorBidi" w:hAnsiTheme="majorBidi" w:cstheme="majorBidi"/>
          <w:b/>
          <w:bCs/>
          <w:color w:val="FF0000"/>
          <w:sz w:val="28"/>
          <w:szCs w:val="28"/>
        </w:rPr>
      </w:pPr>
      <w:r w:rsidRPr="00B179AC">
        <w:rPr>
          <w:rFonts w:asciiTheme="majorBidi" w:hAnsiTheme="majorBidi" w:cstheme="majorBidi"/>
          <w:b/>
          <w:bCs/>
          <w:color w:val="FF0000"/>
          <w:sz w:val="28"/>
          <w:szCs w:val="28"/>
        </w:rPr>
        <w:t>Infection of Keratinized Layers</w:t>
      </w:r>
    </w:p>
    <w:p w:rsidR="00FF0F0A" w:rsidRPr="00800EC5" w:rsidRDefault="00F17FFC" w:rsidP="00B179AC">
      <w:pPr>
        <w:pStyle w:val="ListParagraph"/>
        <w:numPr>
          <w:ilvl w:val="0"/>
          <w:numId w:val="22"/>
        </w:numPr>
        <w:ind w:left="720" w:hanging="270"/>
        <w:jc w:val="both"/>
        <w:rPr>
          <w:rFonts w:asciiTheme="majorBidi" w:hAnsiTheme="majorBidi" w:cstheme="majorBidi"/>
          <w:sz w:val="26"/>
          <w:szCs w:val="26"/>
        </w:rPr>
      </w:pPr>
      <w:r w:rsidRPr="00800EC5">
        <w:rPr>
          <w:rFonts w:asciiTheme="majorBidi" w:hAnsiTheme="majorBidi" w:cstheme="majorBidi"/>
          <w:sz w:val="26"/>
          <w:szCs w:val="26"/>
        </w:rPr>
        <w:t xml:space="preserve">The only organisms that can use the keratin on cells, hairs, and nails are the </w:t>
      </w:r>
      <w:r w:rsidR="00B179AC" w:rsidRPr="00800EC5">
        <w:rPr>
          <w:rFonts w:asciiTheme="majorBidi" w:hAnsiTheme="majorBidi" w:cstheme="majorBidi"/>
          <w:b/>
          <w:bCs/>
          <w:sz w:val="26"/>
          <w:szCs w:val="26"/>
        </w:rPr>
        <w:t>D</w:t>
      </w:r>
      <w:r w:rsidRPr="00800EC5">
        <w:rPr>
          <w:rFonts w:asciiTheme="majorBidi" w:hAnsiTheme="majorBidi" w:cstheme="majorBidi"/>
          <w:b/>
          <w:bCs/>
          <w:sz w:val="26"/>
          <w:szCs w:val="26"/>
        </w:rPr>
        <w:t>ermatophyte fungi</w:t>
      </w:r>
      <w:r w:rsidRPr="00800EC5">
        <w:rPr>
          <w:rFonts w:asciiTheme="majorBidi" w:hAnsiTheme="majorBidi" w:cstheme="majorBidi"/>
          <w:sz w:val="26"/>
          <w:szCs w:val="26"/>
        </w:rPr>
        <w:t xml:space="preserve">. </w:t>
      </w:r>
    </w:p>
    <w:p w:rsidR="00FF0F0A" w:rsidRPr="00800EC5" w:rsidRDefault="00F17FFC" w:rsidP="00B179AC">
      <w:pPr>
        <w:pStyle w:val="ListParagraph"/>
        <w:numPr>
          <w:ilvl w:val="0"/>
          <w:numId w:val="21"/>
        </w:numPr>
        <w:ind w:left="720" w:hanging="270"/>
        <w:jc w:val="both"/>
        <w:rPr>
          <w:sz w:val="26"/>
          <w:szCs w:val="26"/>
        </w:rPr>
      </w:pPr>
      <w:r w:rsidRPr="00800EC5">
        <w:rPr>
          <w:rFonts w:asciiTheme="majorBidi" w:hAnsiTheme="majorBidi" w:cstheme="majorBidi"/>
          <w:sz w:val="26"/>
          <w:szCs w:val="26"/>
        </w:rPr>
        <w:t xml:space="preserve">The dermatophytes are particularly well adapted to these sites, cannot grow at 37°C, and fail to invade deeper layers. The clinical manifestations of these infections result from the inflammatory and delayed hypersensitivity responses of the host, and the desquamation </w:t>
      </w:r>
    </w:p>
    <w:p w:rsidR="007968D0" w:rsidRDefault="00F17FFC" w:rsidP="00800EC5">
      <w:pPr>
        <w:ind w:left="765" w:hanging="405"/>
        <w:jc w:val="both"/>
        <w:rPr>
          <w:rFonts w:asciiTheme="majorBidi" w:hAnsiTheme="majorBidi" w:cstheme="majorBidi"/>
          <w:b/>
          <w:bCs/>
          <w:color w:val="FF0000"/>
          <w:sz w:val="28"/>
          <w:szCs w:val="28"/>
          <w:lang w:bidi="ar-JO"/>
        </w:rPr>
      </w:pPr>
      <w:r w:rsidRPr="007968D0">
        <w:rPr>
          <w:rFonts w:asciiTheme="majorBidi" w:hAnsiTheme="majorBidi" w:cstheme="majorBidi"/>
          <w:b/>
          <w:bCs/>
          <w:color w:val="FF0000"/>
          <w:sz w:val="28"/>
          <w:szCs w:val="28"/>
        </w:rPr>
        <w:t>Impetigo Pyoderma</w:t>
      </w:r>
      <w:r w:rsidR="00B179AC">
        <w:rPr>
          <w:rFonts w:asciiTheme="majorBidi" w:hAnsiTheme="majorBidi" w:cstheme="majorBidi"/>
          <w:b/>
          <w:bCs/>
          <w:color w:val="FF0000"/>
          <w:sz w:val="28"/>
          <w:szCs w:val="28"/>
        </w:rPr>
        <w:t xml:space="preserve"> </w:t>
      </w:r>
      <w:r w:rsidR="00FB2D2F" w:rsidRPr="00FB2D2F">
        <w:rPr>
          <w:rFonts w:asciiTheme="majorBidi" w:hAnsiTheme="majorBidi" w:cstheme="majorBidi" w:hint="cs"/>
          <w:color w:val="000000" w:themeColor="text1"/>
          <w:sz w:val="24"/>
          <w:szCs w:val="24"/>
          <w:rtl/>
          <w:lang w:bidi="ar-JO"/>
        </w:rPr>
        <w:t>الحصف المقيح للجلد</w:t>
      </w:r>
    </w:p>
    <w:p w:rsidR="00800EC5" w:rsidRPr="00800EC5" w:rsidRDefault="00800EC5" w:rsidP="00800EC5">
      <w:pPr>
        <w:ind w:left="360"/>
        <w:jc w:val="both"/>
        <w:rPr>
          <w:rFonts w:asciiTheme="majorBidi" w:hAnsiTheme="majorBidi" w:cstheme="majorBidi"/>
          <w:b/>
          <w:bCs/>
          <w:color w:val="FF0000"/>
          <w:sz w:val="26"/>
          <w:szCs w:val="26"/>
        </w:rPr>
      </w:pPr>
      <w:r w:rsidRPr="00800EC5">
        <w:rPr>
          <w:rFonts w:asciiTheme="majorBidi" w:hAnsiTheme="majorBidi" w:cstheme="majorBidi"/>
          <w:b/>
          <w:bCs/>
          <w:color w:val="000000" w:themeColor="text1"/>
          <w:sz w:val="28"/>
          <w:szCs w:val="28"/>
          <w:shd w:val="clear" w:color="auto" w:fill="FFFFFF"/>
        </w:rPr>
        <w:t>Pyoderma:</w:t>
      </w:r>
      <w:r w:rsidRPr="00800EC5">
        <w:rPr>
          <w:rFonts w:asciiTheme="majorBidi" w:hAnsiTheme="majorBidi" w:cstheme="majorBidi"/>
          <w:b/>
          <w:bCs/>
          <w:color w:val="000000" w:themeColor="text1"/>
          <w:sz w:val="26"/>
          <w:szCs w:val="26"/>
          <w:shd w:val="clear" w:color="auto" w:fill="FFFFFF"/>
        </w:rPr>
        <w:t xml:space="preserve"> </w:t>
      </w:r>
      <w:r w:rsidRPr="00800EC5">
        <w:rPr>
          <w:rFonts w:asciiTheme="majorBidi" w:hAnsiTheme="majorBidi" w:cstheme="majorBidi"/>
          <w:color w:val="000000" w:themeColor="text1"/>
          <w:sz w:val="26"/>
          <w:szCs w:val="26"/>
          <w:shd w:val="clear" w:color="auto" w:fill="FFFFFF"/>
        </w:rPr>
        <w:t> means any skin disease that is pyogenic (has pus). These include superficial bacterial infections such as </w:t>
      </w:r>
      <w:r w:rsidRPr="00800EC5">
        <w:rPr>
          <w:rFonts w:asciiTheme="majorBidi" w:hAnsiTheme="majorBidi" w:cstheme="majorBidi"/>
          <w:b/>
          <w:bCs/>
          <w:color w:val="FF0000"/>
          <w:sz w:val="26"/>
          <w:szCs w:val="26"/>
          <w:shd w:val="clear" w:color="auto" w:fill="FFFFFF"/>
        </w:rPr>
        <w:t>impetigo, folliculitis, furuncle, tropical ulcer</w:t>
      </w:r>
      <w:proofErr w:type="gramStart"/>
      <w:r w:rsidRPr="00800EC5">
        <w:rPr>
          <w:rFonts w:asciiTheme="majorBidi" w:hAnsiTheme="majorBidi" w:cstheme="majorBidi"/>
          <w:b/>
          <w:bCs/>
          <w:color w:val="FF0000"/>
          <w:sz w:val="26"/>
          <w:szCs w:val="26"/>
          <w:shd w:val="clear" w:color="auto" w:fill="FFFFFF"/>
        </w:rPr>
        <w:t>..</w:t>
      </w:r>
      <w:proofErr w:type="spellStart"/>
      <w:r w:rsidRPr="00800EC5">
        <w:rPr>
          <w:rFonts w:asciiTheme="majorBidi" w:hAnsiTheme="majorBidi" w:cstheme="majorBidi"/>
          <w:b/>
          <w:bCs/>
          <w:color w:val="FF0000"/>
          <w:sz w:val="26"/>
          <w:szCs w:val="26"/>
          <w:shd w:val="clear" w:color="auto" w:fill="FFFFFF"/>
        </w:rPr>
        <w:t>etc</w:t>
      </w:r>
      <w:proofErr w:type="spellEnd"/>
      <w:proofErr w:type="gramEnd"/>
      <w:r w:rsidRPr="00800EC5">
        <w:rPr>
          <w:rFonts w:asciiTheme="majorBidi" w:hAnsiTheme="majorBidi" w:cstheme="majorBidi"/>
          <w:b/>
          <w:bCs/>
          <w:color w:val="FF0000"/>
          <w:sz w:val="26"/>
          <w:szCs w:val="26"/>
          <w:shd w:val="clear" w:color="auto" w:fill="FFFFFF"/>
        </w:rPr>
        <w:t>.</w:t>
      </w:r>
    </w:p>
    <w:p w:rsidR="00800EC5" w:rsidRPr="00800EC5" w:rsidRDefault="00800EC5" w:rsidP="00724116">
      <w:pPr>
        <w:pStyle w:val="ListParagraph"/>
        <w:numPr>
          <w:ilvl w:val="0"/>
          <w:numId w:val="24"/>
        </w:numPr>
        <w:ind w:left="720"/>
        <w:jc w:val="both"/>
        <w:rPr>
          <w:rFonts w:asciiTheme="majorBidi" w:hAnsiTheme="majorBidi" w:cstheme="majorBidi"/>
          <w:sz w:val="26"/>
          <w:szCs w:val="26"/>
        </w:rPr>
      </w:pPr>
      <w:r w:rsidRPr="00800EC5">
        <w:rPr>
          <w:rFonts w:asciiTheme="majorBidi" w:hAnsiTheme="majorBidi" w:cstheme="majorBidi"/>
          <w:b/>
          <w:bCs/>
          <w:color w:val="222222"/>
          <w:sz w:val="26"/>
          <w:szCs w:val="26"/>
          <w:shd w:val="clear" w:color="auto" w:fill="FFFFFF"/>
        </w:rPr>
        <w:t>Impetigo</w:t>
      </w:r>
      <w:proofErr w:type="gramStart"/>
      <w:r w:rsidRPr="00800EC5">
        <w:rPr>
          <w:rFonts w:asciiTheme="majorBidi" w:hAnsiTheme="majorBidi" w:cstheme="majorBidi"/>
          <w:color w:val="222222"/>
          <w:sz w:val="26"/>
          <w:szCs w:val="26"/>
          <w:shd w:val="clear" w:color="auto" w:fill="FFFFFF"/>
        </w:rPr>
        <w:t>  is</w:t>
      </w:r>
      <w:proofErr w:type="gramEnd"/>
      <w:r w:rsidRPr="00800EC5">
        <w:rPr>
          <w:rFonts w:asciiTheme="majorBidi" w:hAnsiTheme="majorBidi" w:cstheme="majorBidi"/>
          <w:color w:val="222222"/>
          <w:sz w:val="26"/>
          <w:szCs w:val="26"/>
          <w:shd w:val="clear" w:color="auto" w:fill="FFFFFF"/>
        </w:rPr>
        <w:t xml:space="preserve"> a common and highly contagious skin infection that mainly affects infants and children.</w:t>
      </w:r>
      <w:r w:rsidR="00724116">
        <w:rPr>
          <w:rFonts w:asciiTheme="majorBidi" w:hAnsiTheme="majorBidi" w:cstheme="majorBidi"/>
          <w:color w:val="222222"/>
          <w:sz w:val="26"/>
          <w:szCs w:val="26"/>
          <w:shd w:val="clear" w:color="auto" w:fill="FFFFFF"/>
        </w:rPr>
        <w:t xml:space="preserve"> U</w:t>
      </w:r>
      <w:r w:rsidRPr="00800EC5">
        <w:rPr>
          <w:rFonts w:asciiTheme="majorBidi" w:hAnsiTheme="majorBidi" w:cstheme="majorBidi"/>
          <w:color w:val="222222"/>
          <w:sz w:val="26"/>
          <w:szCs w:val="26"/>
          <w:shd w:val="clear" w:color="auto" w:fill="FFFFFF"/>
        </w:rPr>
        <w:t>sually appears as red sores on the face, especially around the nose and mouth, and on hands and feet.</w:t>
      </w:r>
      <w:r w:rsidRPr="00800EC5">
        <w:rPr>
          <w:rFonts w:asciiTheme="majorBidi" w:hAnsiTheme="majorBidi" w:cstheme="majorBidi"/>
          <w:sz w:val="26"/>
          <w:szCs w:val="26"/>
        </w:rPr>
        <w:t xml:space="preserve"> </w:t>
      </w:r>
    </w:p>
    <w:p w:rsidR="00BC36BD" w:rsidRPr="00800EC5" w:rsidRDefault="00800EC5" w:rsidP="00800EC5">
      <w:pPr>
        <w:pStyle w:val="ListParagraph"/>
        <w:numPr>
          <w:ilvl w:val="0"/>
          <w:numId w:val="24"/>
        </w:numPr>
        <w:ind w:left="720"/>
        <w:jc w:val="both"/>
        <w:rPr>
          <w:rFonts w:asciiTheme="majorBidi" w:hAnsiTheme="majorBidi" w:cstheme="majorBidi"/>
          <w:sz w:val="26"/>
          <w:szCs w:val="26"/>
        </w:rPr>
      </w:pPr>
      <w:r w:rsidRPr="00800EC5">
        <w:rPr>
          <w:rFonts w:asciiTheme="majorBidi" w:hAnsiTheme="majorBidi" w:cstheme="majorBidi"/>
          <w:sz w:val="26"/>
          <w:szCs w:val="26"/>
        </w:rPr>
        <w:t xml:space="preserve">The </w:t>
      </w:r>
      <w:r w:rsidR="00F17FFC" w:rsidRPr="00800EC5">
        <w:rPr>
          <w:rFonts w:asciiTheme="majorBidi" w:hAnsiTheme="majorBidi" w:cstheme="majorBidi"/>
          <w:sz w:val="26"/>
          <w:szCs w:val="26"/>
        </w:rPr>
        <w:t xml:space="preserve">disease is caused primarily by </w:t>
      </w:r>
      <w:r w:rsidR="00F17FFC" w:rsidRPr="00800EC5">
        <w:rPr>
          <w:rFonts w:asciiTheme="majorBidi" w:hAnsiTheme="majorBidi" w:cstheme="majorBidi"/>
          <w:b/>
          <w:bCs/>
          <w:color w:val="FF0000"/>
          <w:sz w:val="26"/>
          <w:szCs w:val="26"/>
        </w:rPr>
        <w:t xml:space="preserve">group A </w:t>
      </w:r>
      <w:r w:rsidR="00B179AC" w:rsidRPr="00800EC5">
        <w:rPr>
          <w:rFonts w:asciiTheme="majorBidi" w:hAnsiTheme="majorBidi" w:cstheme="majorBidi"/>
          <w:b/>
          <w:bCs/>
          <w:color w:val="FF0000"/>
          <w:sz w:val="26"/>
          <w:szCs w:val="26"/>
        </w:rPr>
        <w:t>S</w:t>
      </w:r>
      <w:r w:rsidR="00F17FFC" w:rsidRPr="00800EC5">
        <w:rPr>
          <w:rFonts w:asciiTheme="majorBidi" w:hAnsiTheme="majorBidi" w:cstheme="majorBidi"/>
          <w:b/>
          <w:bCs/>
          <w:color w:val="FF0000"/>
          <w:sz w:val="26"/>
          <w:szCs w:val="26"/>
        </w:rPr>
        <w:t>treptococci</w:t>
      </w:r>
      <w:r w:rsidR="00F17FFC" w:rsidRPr="00800EC5">
        <w:rPr>
          <w:rFonts w:asciiTheme="majorBidi" w:hAnsiTheme="majorBidi" w:cstheme="majorBidi"/>
          <w:sz w:val="26"/>
          <w:szCs w:val="26"/>
        </w:rPr>
        <w:t xml:space="preserve">. </w:t>
      </w:r>
    </w:p>
    <w:p w:rsidR="00BC36BD" w:rsidRPr="00800EC5" w:rsidRDefault="00F17FFC" w:rsidP="00B179AC">
      <w:pPr>
        <w:pStyle w:val="ListParagraph"/>
        <w:numPr>
          <w:ilvl w:val="0"/>
          <w:numId w:val="24"/>
        </w:numPr>
        <w:ind w:left="720"/>
        <w:jc w:val="both"/>
        <w:rPr>
          <w:rFonts w:asciiTheme="majorBidi" w:hAnsiTheme="majorBidi" w:cstheme="majorBidi"/>
          <w:sz w:val="26"/>
          <w:szCs w:val="26"/>
        </w:rPr>
      </w:pPr>
      <w:r w:rsidRPr="00800EC5">
        <w:rPr>
          <w:rFonts w:asciiTheme="majorBidi" w:hAnsiTheme="majorBidi" w:cstheme="majorBidi"/>
          <w:sz w:val="26"/>
          <w:szCs w:val="26"/>
        </w:rPr>
        <w:t xml:space="preserve">The initial lesion is often a </w:t>
      </w:r>
      <w:r w:rsidRPr="00724116">
        <w:rPr>
          <w:rFonts w:asciiTheme="majorBidi" w:hAnsiTheme="majorBidi" w:cstheme="majorBidi"/>
          <w:sz w:val="26"/>
          <w:szCs w:val="26"/>
          <w:u w:val="single"/>
        </w:rPr>
        <w:t>small vesicle</w:t>
      </w:r>
      <w:r w:rsidRPr="00800EC5">
        <w:rPr>
          <w:rFonts w:asciiTheme="majorBidi" w:hAnsiTheme="majorBidi" w:cstheme="majorBidi"/>
          <w:sz w:val="26"/>
          <w:szCs w:val="26"/>
        </w:rPr>
        <w:t xml:space="preserve"> that develops at the site of invasion and </w:t>
      </w:r>
      <w:r w:rsidRPr="00724116">
        <w:rPr>
          <w:rFonts w:asciiTheme="majorBidi" w:hAnsiTheme="majorBidi" w:cstheme="majorBidi"/>
          <w:sz w:val="26"/>
          <w:szCs w:val="26"/>
          <w:u w:val="single"/>
        </w:rPr>
        <w:t>ruptures with superficial spread</w:t>
      </w:r>
      <w:r w:rsidRPr="00800EC5">
        <w:rPr>
          <w:rFonts w:asciiTheme="majorBidi" w:hAnsiTheme="majorBidi" w:cstheme="majorBidi"/>
          <w:sz w:val="26"/>
          <w:szCs w:val="26"/>
        </w:rPr>
        <w:t xml:space="preserve"> characterized by </w:t>
      </w:r>
      <w:r w:rsidRPr="00724116">
        <w:rPr>
          <w:rFonts w:asciiTheme="majorBidi" w:hAnsiTheme="majorBidi" w:cstheme="majorBidi"/>
          <w:sz w:val="26"/>
          <w:szCs w:val="26"/>
          <w:u w:val="single"/>
        </w:rPr>
        <w:t>skin erosion and a serous exudate</w:t>
      </w:r>
      <w:r w:rsidRPr="00800EC5">
        <w:rPr>
          <w:rFonts w:asciiTheme="majorBidi" w:hAnsiTheme="majorBidi" w:cstheme="majorBidi"/>
          <w:sz w:val="26"/>
          <w:szCs w:val="26"/>
        </w:rPr>
        <w:t xml:space="preserve">, which dries to produce a </w:t>
      </w:r>
      <w:r w:rsidRPr="00724116">
        <w:rPr>
          <w:rFonts w:asciiTheme="majorBidi" w:hAnsiTheme="majorBidi" w:cstheme="majorBidi"/>
          <w:sz w:val="26"/>
          <w:szCs w:val="26"/>
          <w:u w:val="single"/>
        </w:rPr>
        <w:t>honeycolored crust.</w:t>
      </w:r>
      <w:r w:rsidRPr="00800EC5">
        <w:rPr>
          <w:rFonts w:asciiTheme="majorBidi" w:hAnsiTheme="majorBidi" w:cstheme="majorBidi"/>
          <w:sz w:val="26"/>
          <w:szCs w:val="26"/>
        </w:rPr>
        <w:t xml:space="preserve"> </w:t>
      </w:r>
    </w:p>
    <w:p w:rsidR="00BC36BD" w:rsidRPr="00B179AC" w:rsidRDefault="00F17FFC" w:rsidP="00B179AC">
      <w:pPr>
        <w:pStyle w:val="ListParagraph"/>
        <w:numPr>
          <w:ilvl w:val="0"/>
          <w:numId w:val="24"/>
        </w:numPr>
        <w:ind w:left="720"/>
        <w:jc w:val="both"/>
        <w:rPr>
          <w:rFonts w:asciiTheme="majorBidi" w:hAnsiTheme="majorBidi" w:cstheme="majorBidi"/>
          <w:sz w:val="26"/>
          <w:szCs w:val="26"/>
        </w:rPr>
      </w:pPr>
      <w:r w:rsidRPr="00800EC5">
        <w:rPr>
          <w:rFonts w:asciiTheme="majorBidi" w:hAnsiTheme="majorBidi" w:cstheme="majorBidi"/>
          <w:sz w:val="26"/>
          <w:szCs w:val="26"/>
        </w:rPr>
        <w:t>The exudate and crust contain</w:t>
      </w:r>
      <w:r w:rsidRPr="00B179AC">
        <w:rPr>
          <w:rFonts w:asciiTheme="majorBidi" w:hAnsiTheme="majorBidi" w:cstheme="majorBidi"/>
          <w:sz w:val="26"/>
          <w:szCs w:val="26"/>
        </w:rPr>
        <w:t xml:space="preserve"> numerous infecting </w:t>
      </w:r>
      <w:r w:rsidR="00BC36BD" w:rsidRPr="00B179AC">
        <w:rPr>
          <w:rFonts w:asciiTheme="majorBidi" w:hAnsiTheme="majorBidi" w:cstheme="majorBidi"/>
          <w:sz w:val="26"/>
          <w:szCs w:val="26"/>
        </w:rPr>
        <w:t>S</w:t>
      </w:r>
      <w:r w:rsidRPr="00B179AC">
        <w:rPr>
          <w:rFonts w:asciiTheme="majorBidi" w:hAnsiTheme="majorBidi" w:cstheme="majorBidi"/>
          <w:sz w:val="26"/>
          <w:szCs w:val="26"/>
        </w:rPr>
        <w:t>treptococci.</w:t>
      </w:r>
    </w:p>
    <w:p w:rsidR="00BC36BD" w:rsidRPr="00800EC5" w:rsidRDefault="00F17FFC" w:rsidP="00B179AC">
      <w:pPr>
        <w:pStyle w:val="ListParagraph"/>
        <w:numPr>
          <w:ilvl w:val="0"/>
          <w:numId w:val="24"/>
        </w:numPr>
        <w:ind w:left="720"/>
        <w:jc w:val="both"/>
        <w:rPr>
          <w:rFonts w:asciiTheme="majorBidi" w:hAnsiTheme="majorBidi" w:cstheme="majorBidi"/>
          <w:sz w:val="26"/>
          <w:szCs w:val="26"/>
          <w:u w:val="single"/>
        </w:rPr>
      </w:pPr>
      <w:r w:rsidRPr="00800EC5">
        <w:rPr>
          <w:rFonts w:asciiTheme="majorBidi" w:hAnsiTheme="majorBidi" w:cstheme="majorBidi"/>
          <w:b/>
          <w:bCs/>
          <w:i/>
          <w:iCs/>
          <w:color w:val="FF0000"/>
          <w:sz w:val="26"/>
          <w:szCs w:val="26"/>
        </w:rPr>
        <w:t>S. aureus</w:t>
      </w:r>
      <w:r w:rsidRPr="00800EC5">
        <w:rPr>
          <w:rFonts w:asciiTheme="majorBidi" w:hAnsiTheme="majorBidi" w:cstheme="majorBidi"/>
          <w:sz w:val="26"/>
          <w:szCs w:val="26"/>
        </w:rPr>
        <w:t xml:space="preserve"> may occasionally produce pustular impetigo or contaminate the lesions caused by streptococci. Epidemic impetigo is most common in childhood and under conditions of heat, humidity, poor hygiene, and overcrowding. The infection may be spread by fomites such as clothing and towels. </w:t>
      </w:r>
    </w:p>
    <w:p w:rsidR="00A66719" w:rsidRDefault="00A66719" w:rsidP="00BD090D">
      <w:pPr>
        <w:ind w:left="300" w:firstLine="780"/>
        <w:jc w:val="both"/>
        <w:rPr>
          <w:rFonts w:asciiTheme="majorBidi" w:hAnsiTheme="majorBidi" w:cstheme="majorBidi"/>
          <w:sz w:val="28"/>
          <w:szCs w:val="28"/>
          <w:u w:val="single"/>
        </w:rPr>
      </w:pPr>
      <w:r>
        <w:rPr>
          <w:noProof/>
        </w:rPr>
        <w:drawing>
          <wp:inline distT="0" distB="0" distL="0" distR="0" wp14:anchorId="7D76424F" wp14:editId="3CDAC4FD">
            <wp:extent cx="2457450" cy="1771650"/>
            <wp:effectExtent l="19050" t="19050" r="19050" b="19050"/>
            <wp:docPr id="3" name="disImg" descr="Impe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mg" descr="Impetigo"/>
                    <pic:cNvPicPr>
                      <a:picLocks noChangeAspect="1" noChangeArrowheads="1"/>
                    </pic:cNvPicPr>
                  </pic:nvPicPr>
                  <pic:blipFill>
                    <a:blip r:embed="rId13" cstate="print"/>
                    <a:srcRect/>
                    <a:stretch>
                      <a:fillRect/>
                    </a:stretch>
                  </pic:blipFill>
                  <pic:spPr bwMode="auto">
                    <a:xfrm>
                      <a:off x="0" y="0"/>
                      <a:ext cx="2459698" cy="1773271"/>
                    </a:xfrm>
                    <a:prstGeom prst="rect">
                      <a:avLst/>
                    </a:prstGeom>
                    <a:noFill/>
                    <a:ln w="9525">
                      <a:solidFill>
                        <a:schemeClr val="tx1"/>
                      </a:solidFill>
                      <a:miter lim="800000"/>
                      <a:headEnd/>
                      <a:tailEnd/>
                    </a:ln>
                  </pic:spPr>
                </pic:pic>
              </a:graphicData>
            </a:graphic>
          </wp:inline>
        </w:drawing>
      </w:r>
      <w:r w:rsidR="00BD090D">
        <w:rPr>
          <w:rFonts w:asciiTheme="majorBidi" w:hAnsiTheme="majorBidi" w:cstheme="majorBidi"/>
          <w:sz w:val="28"/>
          <w:szCs w:val="28"/>
          <w:u w:val="single"/>
        </w:rPr>
        <w:t xml:space="preserve">  </w:t>
      </w:r>
      <w:r w:rsidR="00BD090D">
        <w:rPr>
          <w:noProof/>
        </w:rPr>
        <w:drawing>
          <wp:inline distT="0" distB="0" distL="0" distR="0" wp14:anchorId="2FC3F427" wp14:editId="0B7A58A2">
            <wp:extent cx="2495550" cy="1771650"/>
            <wp:effectExtent l="19050" t="0" r="0" b="0"/>
            <wp:docPr id="8" name="Picture 2" descr="Image result for types of skin infections and causative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ypes of skin infections and causative agents"/>
                    <pic:cNvPicPr>
                      <a:picLocks noChangeAspect="1" noChangeArrowheads="1"/>
                    </pic:cNvPicPr>
                  </pic:nvPicPr>
                  <pic:blipFill>
                    <a:blip r:embed="rId14"/>
                    <a:srcRect/>
                    <a:stretch>
                      <a:fillRect/>
                    </a:stretch>
                  </pic:blipFill>
                  <pic:spPr bwMode="auto">
                    <a:xfrm>
                      <a:off x="0" y="0"/>
                      <a:ext cx="2495550" cy="1771650"/>
                    </a:xfrm>
                    <a:prstGeom prst="rect">
                      <a:avLst/>
                    </a:prstGeom>
                    <a:noFill/>
                    <a:ln w="9525">
                      <a:noFill/>
                      <a:miter lim="800000"/>
                      <a:headEnd/>
                      <a:tailEnd/>
                    </a:ln>
                  </pic:spPr>
                </pic:pic>
              </a:graphicData>
            </a:graphic>
          </wp:inline>
        </w:drawing>
      </w:r>
    </w:p>
    <w:p w:rsidR="005F796F" w:rsidRPr="00BC36BD" w:rsidRDefault="00F17FFC" w:rsidP="00FB2D2F">
      <w:pPr>
        <w:ind w:left="300"/>
        <w:jc w:val="both"/>
        <w:rPr>
          <w:rFonts w:asciiTheme="majorBidi" w:hAnsiTheme="majorBidi" w:cstheme="majorBidi"/>
          <w:sz w:val="28"/>
          <w:szCs w:val="28"/>
          <w:u w:val="single"/>
        </w:rPr>
      </w:pPr>
      <w:r w:rsidRPr="00BC36BD">
        <w:rPr>
          <w:rFonts w:asciiTheme="majorBidi" w:hAnsiTheme="majorBidi" w:cstheme="majorBidi"/>
          <w:b/>
          <w:bCs/>
          <w:color w:val="FF0000"/>
          <w:sz w:val="28"/>
          <w:szCs w:val="28"/>
          <w:u w:val="single"/>
        </w:rPr>
        <w:lastRenderedPageBreak/>
        <w:t xml:space="preserve">Bullous </w:t>
      </w:r>
      <w:r w:rsidR="005F796F" w:rsidRPr="00BC36BD">
        <w:rPr>
          <w:rFonts w:asciiTheme="majorBidi" w:hAnsiTheme="majorBidi" w:cstheme="majorBidi"/>
          <w:b/>
          <w:bCs/>
          <w:color w:val="FF0000"/>
          <w:sz w:val="28"/>
          <w:szCs w:val="28"/>
          <w:u w:val="single"/>
        </w:rPr>
        <w:t>I</w:t>
      </w:r>
      <w:r w:rsidRPr="00BC36BD">
        <w:rPr>
          <w:rFonts w:asciiTheme="majorBidi" w:hAnsiTheme="majorBidi" w:cstheme="majorBidi"/>
          <w:b/>
          <w:bCs/>
          <w:color w:val="FF0000"/>
          <w:sz w:val="28"/>
          <w:szCs w:val="28"/>
          <w:u w:val="single"/>
        </w:rPr>
        <w:t>mpetigo</w:t>
      </w:r>
      <w:r w:rsidR="00724116">
        <w:rPr>
          <w:rFonts w:asciiTheme="majorBidi" w:hAnsiTheme="majorBidi" w:cstheme="majorBidi"/>
          <w:b/>
          <w:bCs/>
          <w:color w:val="FF0000"/>
          <w:sz w:val="28"/>
          <w:szCs w:val="28"/>
          <w:u w:val="single"/>
        </w:rPr>
        <w:t xml:space="preserve"> </w:t>
      </w:r>
      <w:r w:rsidR="00FB2D2F" w:rsidRPr="00FB2D2F">
        <w:rPr>
          <w:rFonts w:asciiTheme="majorBidi" w:hAnsiTheme="majorBidi" w:cstheme="majorBidi" w:hint="cs"/>
          <w:color w:val="000000" w:themeColor="text1"/>
          <w:sz w:val="24"/>
          <w:szCs w:val="24"/>
          <w:rtl/>
        </w:rPr>
        <w:t>الحصف الفقاعي</w:t>
      </w:r>
      <w:r w:rsidR="00800EC5">
        <w:rPr>
          <w:rFonts w:asciiTheme="majorBidi" w:hAnsiTheme="majorBidi" w:cstheme="majorBidi"/>
          <w:color w:val="000000" w:themeColor="text1"/>
          <w:sz w:val="24"/>
          <w:szCs w:val="24"/>
        </w:rPr>
        <w:t xml:space="preserve"> </w:t>
      </w:r>
    </w:p>
    <w:p w:rsidR="00800EC5" w:rsidRPr="00800EC5" w:rsidRDefault="00800EC5" w:rsidP="00151365">
      <w:pPr>
        <w:ind w:left="720"/>
        <w:jc w:val="both"/>
        <w:rPr>
          <w:rFonts w:asciiTheme="majorBidi" w:hAnsiTheme="majorBidi" w:cstheme="majorBidi"/>
          <w:sz w:val="26"/>
          <w:szCs w:val="26"/>
        </w:rPr>
      </w:pPr>
      <w:r w:rsidRPr="00800EC5">
        <w:rPr>
          <w:rFonts w:asciiTheme="majorBidi" w:hAnsiTheme="majorBidi" w:cstheme="majorBidi"/>
          <w:b/>
          <w:bCs/>
          <w:color w:val="222222"/>
          <w:sz w:val="26"/>
          <w:szCs w:val="26"/>
          <w:shd w:val="clear" w:color="auto" w:fill="FFFFFF"/>
        </w:rPr>
        <w:t>Bullous impetigo</w:t>
      </w:r>
      <w:r w:rsidRPr="00800EC5">
        <w:rPr>
          <w:rFonts w:asciiTheme="majorBidi" w:hAnsiTheme="majorBidi" w:cstheme="majorBidi"/>
          <w:color w:val="222222"/>
          <w:sz w:val="26"/>
          <w:szCs w:val="26"/>
          <w:shd w:val="clear" w:color="auto" w:fill="FFFFFF"/>
        </w:rPr>
        <w:t xml:space="preserve"> is a bacterial skin infection caused by </w:t>
      </w:r>
      <w:r w:rsidRPr="00724116">
        <w:rPr>
          <w:rFonts w:asciiTheme="majorBidi" w:hAnsiTheme="majorBidi" w:cstheme="majorBidi"/>
          <w:b/>
          <w:bCs/>
          <w:i/>
          <w:iCs/>
          <w:color w:val="FF0000"/>
          <w:sz w:val="26"/>
          <w:szCs w:val="26"/>
          <w:shd w:val="clear" w:color="auto" w:fill="FFFFFF"/>
        </w:rPr>
        <w:t>Staphylococcus aureus</w:t>
      </w:r>
      <w:r w:rsidRPr="00800EC5">
        <w:rPr>
          <w:rFonts w:asciiTheme="majorBidi" w:hAnsiTheme="majorBidi" w:cstheme="majorBidi"/>
          <w:color w:val="222222"/>
          <w:sz w:val="26"/>
          <w:szCs w:val="26"/>
          <w:shd w:val="clear" w:color="auto" w:fill="FFFFFF"/>
        </w:rPr>
        <w:t xml:space="preserve"> that results in the formation of large blisters called bullae, usually in areas with skin folds </w:t>
      </w:r>
      <w:proofErr w:type="spellStart"/>
      <w:r w:rsidR="00151365">
        <w:rPr>
          <w:rFonts w:asciiTheme="majorBidi" w:hAnsiTheme="majorBidi" w:cstheme="majorBidi"/>
          <w:color w:val="222222"/>
          <w:sz w:val="26"/>
          <w:szCs w:val="26"/>
          <w:shd w:val="clear" w:color="auto" w:fill="FFFFFF"/>
        </w:rPr>
        <w:t>includin</w:t>
      </w:r>
      <w:proofErr w:type="spellEnd"/>
      <w:r w:rsidRPr="00800EC5">
        <w:rPr>
          <w:rFonts w:asciiTheme="majorBidi" w:hAnsiTheme="majorBidi" w:cstheme="majorBidi"/>
          <w:color w:val="222222"/>
          <w:sz w:val="26"/>
          <w:szCs w:val="26"/>
          <w:shd w:val="clear" w:color="auto" w:fill="FFFFFF"/>
        </w:rPr>
        <w:t xml:space="preserve"> the</w:t>
      </w:r>
      <w:r w:rsidR="00151365">
        <w:rPr>
          <w:rFonts w:asciiTheme="majorBidi" w:hAnsiTheme="majorBidi" w:cstheme="majorBidi"/>
          <w:color w:val="222222"/>
          <w:sz w:val="26"/>
          <w:szCs w:val="26"/>
          <w:shd w:val="clear" w:color="auto" w:fill="FFFFFF"/>
        </w:rPr>
        <w:t xml:space="preserve"> axilla,</w:t>
      </w:r>
      <w:r w:rsidRPr="00800EC5">
        <w:rPr>
          <w:rFonts w:asciiTheme="majorBidi" w:hAnsiTheme="majorBidi" w:cstheme="majorBidi"/>
          <w:color w:val="222222"/>
          <w:sz w:val="26"/>
          <w:szCs w:val="26"/>
          <w:shd w:val="clear" w:color="auto" w:fill="FFFFFF"/>
        </w:rPr>
        <w:t xml:space="preserve"> groin, between the fingers or toes, beneath the breast, and between the buttocks.</w:t>
      </w:r>
    </w:p>
    <w:p w:rsidR="005F796F" w:rsidRPr="00151365" w:rsidRDefault="00F17FFC" w:rsidP="005F796F">
      <w:pPr>
        <w:pStyle w:val="ListParagraph"/>
        <w:numPr>
          <w:ilvl w:val="0"/>
          <w:numId w:val="25"/>
        </w:numPr>
        <w:ind w:left="1260" w:hanging="540"/>
        <w:jc w:val="both"/>
        <w:rPr>
          <w:rFonts w:asciiTheme="majorBidi" w:hAnsiTheme="majorBidi" w:cstheme="majorBidi"/>
          <w:sz w:val="26"/>
          <w:szCs w:val="26"/>
        </w:rPr>
      </w:pPr>
      <w:proofErr w:type="gramStart"/>
      <w:r w:rsidRPr="00151365">
        <w:rPr>
          <w:rFonts w:asciiTheme="majorBidi" w:hAnsiTheme="majorBidi" w:cstheme="majorBidi"/>
          <w:sz w:val="26"/>
          <w:szCs w:val="26"/>
        </w:rPr>
        <w:t>is</w:t>
      </w:r>
      <w:proofErr w:type="gramEnd"/>
      <w:r w:rsidRPr="00151365">
        <w:rPr>
          <w:rFonts w:asciiTheme="majorBidi" w:hAnsiTheme="majorBidi" w:cstheme="majorBidi"/>
          <w:sz w:val="26"/>
          <w:szCs w:val="26"/>
        </w:rPr>
        <w:t xml:space="preserve"> a distinct disease caused by strains of </w:t>
      </w:r>
      <w:r w:rsidRPr="00151365">
        <w:rPr>
          <w:rFonts w:asciiTheme="majorBidi" w:hAnsiTheme="majorBidi" w:cstheme="majorBidi"/>
          <w:b/>
          <w:bCs/>
          <w:i/>
          <w:iCs/>
          <w:sz w:val="26"/>
          <w:szCs w:val="26"/>
        </w:rPr>
        <w:t>S. aureus</w:t>
      </w:r>
      <w:r w:rsidRPr="00151365">
        <w:rPr>
          <w:rFonts w:asciiTheme="majorBidi" w:hAnsiTheme="majorBidi" w:cstheme="majorBidi"/>
          <w:sz w:val="26"/>
          <w:szCs w:val="26"/>
        </w:rPr>
        <w:t xml:space="preserve"> that produce exfoliation. It is most common in small children, but may occur at any age. </w:t>
      </w:r>
    </w:p>
    <w:p w:rsidR="005F796F" w:rsidRPr="00151365" w:rsidRDefault="00F17FFC" w:rsidP="005F796F">
      <w:pPr>
        <w:pStyle w:val="ListParagraph"/>
        <w:numPr>
          <w:ilvl w:val="0"/>
          <w:numId w:val="24"/>
        </w:numPr>
        <w:ind w:left="1260" w:hanging="540"/>
        <w:jc w:val="both"/>
        <w:rPr>
          <w:rFonts w:asciiTheme="majorBidi" w:hAnsiTheme="majorBidi" w:cstheme="majorBidi"/>
          <w:sz w:val="26"/>
          <w:szCs w:val="26"/>
        </w:rPr>
      </w:pPr>
      <w:r w:rsidRPr="00151365">
        <w:rPr>
          <w:rFonts w:asciiTheme="majorBidi" w:hAnsiTheme="majorBidi" w:cstheme="majorBidi"/>
          <w:sz w:val="26"/>
          <w:szCs w:val="26"/>
        </w:rPr>
        <w:t xml:space="preserve">The infection is characterized by large serum-filled bullae (blisters) within the skin layers at the site of infection. </w:t>
      </w:r>
    </w:p>
    <w:p w:rsidR="00A66719" w:rsidRDefault="00A66719" w:rsidP="00800EC5">
      <w:pPr>
        <w:ind w:left="840"/>
        <w:jc w:val="center"/>
        <w:rPr>
          <w:rFonts w:asciiTheme="majorBidi" w:hAnsiTheme="majorBidi" w:cstheme="majorBidi"/>
          <w:b/>
          <w:bCs/>
          <w:color w:val="FF0000"/>
          <w:sz w:val="28"/>
          <w:szCs w:val="28"/>
          <w:u w:val="single"/>
        </w:rPr>
      </w:pPr>
      <w:r>
        <w:rPr>
          <w:rFonts w:ascii="Arial" w:hAnsi="Arial" w:cs="Arial"/>
          <w:noProof/>
          <w:color w:val="660099"/>
          <w:bdr w:val="none" w:sz="0" w:space="0" w:color="auto" w:frame="1"/>
          <w:shd w:val="clear" w:color="auto" w:fill="222222"/>
        </w:rPr>
        <w:drawing>
          <wp:inline distT="0" distB="0" distL="0" distR="0" wp14:anchorId="24F4CE15" wp14:editId="5E92CDF9">
            <wp:extent cx="4752975" cy="2019300"/>
            <wp:effectExtent l="19050" t="19050" r="28575" b="19050"/>
            <wp:docPr id="2" name="Picture 1" descr="Image result for bullous impetigo">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llous impetigo">
                      <a:hlinkClick r:id="rId15" tgtFrame="&quot;_blank&quot;"/>
                    </pic:cNvPr>
                    <pic:cNvPicPr>
                      <a:picLocks noChangeAspect="1" noChangeArrowheads="1"/>
                    </pic:cNvPicPr>
                  </pic:nvPicPr>
                  <pic:blipFill>
                    <a:blip r:embed="rId16"/>
                    <a:srcRect/>
                    <a:stretch>
                      <a:fillRect/>
                    </a:stretch>
                  </pic:blipFill>
                  <pic:spPr bwMode="auto">
                    <a:xfrm>
                      <a:off x="0" y="0"/>
                      <a:ext cx="4752975" cy="2019300"/>
                    </a:xfrm>
                    <a:prstGeom prst="rect">
                      <a:avLst/>
                    </a:prstGeom>
                    <a:noFill/>
                    <a:ln w="9525">
                      <a:solidFill>
                        <a:schemeClr val="tx1"/>
                      </a:solidFill>
                      <a:miter lim="800000"/>
                      <a:headEnd/>
                      <a:tailEnd/>
                    </a:ln>
                  </pic:spPr>
                </pic:pic>
              </a:graphicData>
            </a:graphic>
          </wp:inline>
        </w:drawing>
      </w:r>
    </w:p>
    <w:p w:rsidR="00881A0F" w:rsidRDefault="00881A0F" w:rsidP="00881A0F">
      <w:pPr>
        <w:ind w:left="720"/>
        <w:rPr>
          <w:rFonts w:asciiTheme="majorBidi" w:hAnsiTheme="majorBidi" w:cstheme="majorBidi"/>
          <w:b/>
          <w:bCs/>
          <w:color w:val="FF0000"/>
          <w:sz w:val="28"/>
          <w:szCs w:val="28"/>
          <w:u w:val="single"/>
        </w:rPr>
      </w:pPr>
    </w:p>
    <w:p w:rsidR="005F796F" w:rsidRDefault="00F17FFC" w:rsidP="00881A0F">
      <w:pPr>
        <w:ind w:left="720"/>
        <w:rPr>
          <w:rFonts w:asciiTheme="majorBidi" w:hAnsiTheme="majorBidi" w:cstheme="majorBidi"/>
          <w:sz w:val="28"/>
          <w:szCs w:val="28"/>
          <w:rtl/>
          <w:lang w:bidi="ar-JO"/>
        </w:rPr>
      </w:pPr>
      <w:proofErr w:type="gramStart"/>
      <w:r w:rsidRPr="005F796F">
        <w:rPr>
          <w:rFonts w:asciiTheme="majorBidi" w:hAnsiTheme="majorBidi" w:cstheme="majorBidi"/>
          <w:b/>
          <w:bCs/>
          <w:color w:val="FF0000"/>
          <w:sz w:val="28"/>
          <w:szCs w:val="28"/>
          <w:u w:val="single"/>
        </w:rPr>
        <w:t>Erysipelas</w:t>
      </w:r>
      <w:r w:rsidR="00151365">
        <w:rPr>
          <w:rFonts w:asciiTheme="majorBidi" w:hAnsiTheme="majorBidi" w:cstheme="majorBidi"/>
          <w:b/>
          <w:bCs/>
          <w:color w:val="FF0000"/>
          <w:sz w:val="28"/>
          <w:szCs w:val="28"/>
          <w:u w:val="single"/>
        </w:rPr>
        <w:t xml:space="preserve"> </w:t>
      </w:r>
      <w:r w:rsidR="00321C05" w:rsidRPr="00321C05">
        <w:rPr>
          <w:rFonts w:asciiTheme="majorBidi" w:hAnsiTheme="majorBidi" w:cstheme="majorBidi" w:hint="cs"/>
          <w:sz w:val="24"/>
          <w:szCs w:val="24"/>
          <w:rtl/>
          <w:lang w:bidi="ar-JO"/>
        </w:rPr>
        <w:t xml:space="preserve"> الحمرة</w:t>
      </w:r>
      <w:proofErr w:type="gramEnd"/>
    </w:p>
    <w:p w:rsidR="00FD2CF7" w:rsidRPr="0087024F" w:rsidRDefault="00151365" w:rsidP="0087024F">
      <w:pPr>
        <w:ind w:left="720"/>
        <w:jc w:val="both"/>
        <w:rPr>
          <w:rFonts w:asciiTheme="majorBidi" w:hAnsiTheme="majorBidi" w:cstheme="majorBidi"/>
          <w:color w:val="FF0000"/>
          <w:sz w:val="26"/>
          <w:szCs w:val="26"/>
          <w:shd w:val="clear" w:color="auto" w:fill="FFFFFF"/>
        </w:rPr>
      </w:pPr>
      <w:r w:rsidRPr="00FD2CF7">
        <w:rPr>
          <w:rFonts w:asciiTheme="majorBidi" w:hAnsiTheme="majorBidi" w:cstheme="majorBidi"/>
          <w:b/>
          <w:bCs/>
          <w:color w:val="222222"/>
          <w:sz w:val="26"/>
          <w:szCs w:val="26"/>
          <w:shd w:val="clear" w:color="auto" w:fill="FFFFFF"/>
        </w:rPr>
        <w:t>Erysipelas is</w:t>
      </w:r>
      <w:r w:rsidRPr="00FD2CF7">
        <w:rPr>
          <w:rFonts w:asciiTheme="majorBidi" w:hAnsiTheme="majorBidi" w:cstheme="majorBidi"/>
          <w:color w:val="222222"/>
          <w:sz w:val="26"/>
          <w:szCs w:val="26"/>
          <w:shd w:val="clear" w:color="auto" w:fill="FFFFFF"/>
        </w:rPr>
        <w:t xml:space="preserve"> </w:t>
      </w:r>
      <w:r w:rsidRPr="00FD2CF7">
        <w:rPr>
          <w:rFonts w:asciiTheme="majorBidi" w:hAnsiTheme="majorBidi" w:cstheme="majorBidi"/>
          <w:b/>
          <w:bCs/>
          <w:color w:val="222222"/>
          <w:sz w:val="26"/>
          <w:szCs w:val="26"/>
          <w:shd w:val="clear" w:color="auto" w:fill="FFFFFF"/>
        </w:rPr>
        <w:t>a bacterial infection in the upper layer of the skin</w:t>
      </w:r>
      <w:r w:rsidRPr="00FD2CF7">
        <w:rPr>
          <w:rFonts w:asciiTheme="majorBidi" w:hAnsiTheme="majorBidi" w:cstheme="majorBidi"/>
          <w:color w:val="222222"/>
          <w:sz w:val="26"/>
          <w:szCs w:val="26"/>
          <w:shd w:val="clear" w:color="auto" w:fill="FFFFFF"/>
        </w:rPr>
        <w:t xml:space="preserve">. It is an </w:t>
      </w:r>
      <w:r w:rsidRPr="0087024F">
        <w:rPr>
          <w:rFonts w:asciiTheme="majorBidi" w:hAnsiTheme="majorBidi" w:cstheme="majorBidi"/>
          <w:color w:val="FF0000"/>
          <w:sz w:val="26"/>
          <w:szCs w:val="26"/>
          <w:shd w:val="clear" w:color="auto" w:fill="FFFFFF"/>
        </w:rPr>
        <w:t>infection of the upper </w:t>
      </w:r>
      <w:hyperlink r:id="rId17" w:tooltip="Dermis" w:history="1">
        <w:r w:rsidRPr="0087024F">
          <w:rPr>
            <w:rStyle w:val="Hyperlink"/>
            <w:rFonts w:asciiTheme="majorBidi" w:hAnsiTheme="majorBidi" w:cstheme="majorBidi"/>
            <w:color w:val="FF0000"/>
            <w:sz w:val="26"/>
            <w:szCs w:val="26"/>
            <w:u w:val="none"/>
            <w:shd w:val="clear" w:color="auto" w:fill="FFFFFF"/>
          </w:rPr>
          <w:t>dermis</w:t>
        </w:r>
      </w:hyperlink>
      <w:r w:rsidRPr="0087024F">
        <w:rPr>
          <w:rFonts w:asciiTheme="majorBidi" w:hAnsiTheme="majorBidi" w:cstheme="majorBidi"/>
          <w:color w:val="FF0000"/>
          <w:sz w:val="26"/>
          <w:szCs w:val="26"/>
          <w:shd w:val="clear" w:color="auto" w:fill="FFFFFF"/>
        </w:rPr>
        <w:t> </w:t>
      </w:r>
      <w:r w:rsidR="00881A0F" w:rsidRPr="0087024F">
        <w:rPr>
          <w:rFonts w:asciiTheme="majorBidi" w:hAnsiTheme="majorBidi" w:cstheme="majorBidi"/>
          <w:color w:val="FF0000"/>
          <w:sz w:val="26"/>
          <w:szCs w:val="26"/>
          <w:shd w:val="clear" w:color="auto" w:fill="FFFFFF"/>
        </w:rPr>
        <w:t>that extends into the superficial cutaneous lymphatics.</w:t>
      </w:r>
      <w:r w:rsidRPr="0087024F">
        <w:rPr>
          <w:rFonts w:asciiTheme="majorBidi" w:hAnsiTheme="majorBidi" w:cstheme="majorBidi"/>
          <w:color w:val="FF0000"/>
          <w:sz w:val="26"/>
          <w:szCs w:val="26"/>
          <w:shd w:val="clear" w:color="auto" w:fill="FFFFFF"/>
        </w:rPr>
        <w:t xml:space="preserve"> </w:t>
      </w:r>
    </w:p>
    <w:p w:rsidR="00FD2CF7" w:rsidRPr="00FD2CF7" w:rsidRDefault="00FD2CF7" w:rsidP="00FD2CF7">
      <w:pPr>
        <w:pStyle w:val="ListParagraph"/>
        <w:numPr>
          <w:ilvl w:val="0"/>
          <w:numId w:val="37"/>
        </w:numPr>
        <w:ind w:left="1080"/>
        <w:jc w:val="both"/>
        <w:rPr>
          <w:rFonts w:asciiTheme="majorBidi" w:hAnsiTheme="majorBidi" w:cstheme="majorBidi"/>
          <w:color w:val="222222"/>
          <w:sz w:val="26"/>
          <w:szCs w:val="26"/>
          <w:shd w:val="clear" w:color="auto" w:fill="FFFFFF"/>
        </w:rPr>
      </w:pPr>
      <w:r w:rsidRPr="00FD2CF7">
        <w:rPr>
          <w:rFonts w:asciiTheme="majorBidi" w:hAnsiTheme="majorBidi" w:cstheme="majorBidi"/>
          <w:b/>
          <w:bCs/>
          <w:color w:val="222222"/>
          <w:sz w:val="26"/>
          <w:szCs w:val="26"/>
          <w:shd w:val="clear" w:color="auto" w:fill="FFFFFF"/>
        </w:rPr>
        <w:t xml:space="preserve">Is </w:t>
      </w:r>
      <w:r w:rsidR="00151365" w:rsidRPr="00FD2CF7">
        <w:rPr>
          <w:rFonts w:asciiTheme="majorBidi" w:hAnsiTheme="majorBidi" w:cstheme="majorBidi"/>
          <w:color w:val="222222"/>
          <w:sz w:val="26"/>
          <w:szCs w:val="26"/>
          <w:shd w:val="clear" w:color="auto" w:fill="FFFFFF"/>
        </w:rPr>
        <w:t xml:space="preserve">usually caused by beta-hemolytic </w:t>
      </w:r>
      <w:r w:rsidR="00151365" w:rsidRPr="00FD2CF7">
        <w:rPr>
          <w:rFonts w:asciiTheme="majorBidi" w:hAnsiTheme="majorBidi" w:cstheme="majorBidi"/>
          <w:b/>
          <w:bCs/>
          <w:color w:val="FF0000"/>
          <w:sz w:val="26"/>
          <w:szCs w:val="26"/>
          <w:shd w:val="clear" w:color="auto" w:fill="FFFFFF"/>
        </w:rPr>
        <w:t>group A </w:t>
      </w:r>
      <w:hyperlink r:id="rId18" w:tooltip="Streptococcus" w:history="1">
        <w:r w:rsidR="00151365" w:rsidRPr="00FD2CF7">
          <w:rPr>
            <w:rStyle w:val="Hyperlink"/>
            <w:rFonts w:asciiTheme="majorBidi" w:hAnsiTheme="majorBidi" w:cstheme="majorBidi"/>
            <w:b/>
            <w:bCs/>
            <w:i/>
            <w:iCs/>
            <w:color w:val="FF0000"/>
            <w:sz w:val="26"/>
            <w:szCs w:val="26"/>
            <w:u w:val="none"/>
            <w:shd w:val="clear" w:color="auto" w:fill="FFFFFF"/>
          </w:rPr>
          <w:t>Streptococcus</w:t>
        </w:r>
      </w:hyperlink>
      <w:r w:rsidR="00151365" w:rsidRPr="00FD2CF7">
        <w:rPr>
          <w:rFonts w:asciiTheme="majorBidi" w:hAnsiTheme="majorBidi" w:cstheme="majorBidi"/>
          <w:color w:val="222222"/>
          <w:sz w:val="26"/>
          <w:szCs w:val="26"/>
          <w:shd w:val="clear" w:color="auto" w:fill="FFFFFF"/>
        </w:rPr>
        <w:t> on scratches or otherwise infected areas.</w:t>
      </w:r>
    </w:p>
    <w:p w:rsidR="00151365" w:rsidRPr="0087024F" w:rsidRDefault="00FD2CF7" w:rsidP="0087024F">
      <w:pPr>
        <w:pStyle w:val="ListParagraph"/>
        <w:numPr>
          <w:ilvl w:val="0"/>
          <w:numId w:val="37"/>
        </w:numPr>
        <w:ind w:left="1080"/>
        <w:jc w:val="both"/>
        <w:rPr>
          <w:rFonts w:asciiTheme="majorBidi" w:hAnsiTheme="majorBidi" w:cstheme="majorBidi"/>
          <w:color w:val="222222"/>
          <w:sz w:val="26"/>
          <w:szCs w:val="26"/>
          <w:shd w:val="clear" w:color="auto" w:fill="FFFFFF"/>
        </w:rPr>
      </w:pPr>
      <w:r w:rsidRPr="00FD2CF7">
        <w:rPr>
          <w:rFonts w:asciiTheme="majorBidi" w:hAnsiTheme="majorBidi" w:cstheme="majorBidi"/>
          <w:color w:val="222222"/>
          <w:sz w:val="26"/>
          <w:szCs w:val="26"/>
          <w:shd w:val="clear" w:color="auto" w:fill="FFFFFF"/>
        </w:rPr>
        <w:t xml:space="preserve">It is similar to another skin disorder known as </w:t>
      </w:r>
      <w:r w:rsidRPr="00FD2CF7">
        <w:rPr>
          <w:rFonts w:asciiTheme="majorBidi" w:hAnsiTheme="majorBidi" w:cstheme="majorBidi"/>
          <w:b/>
          <w:bCs/>
          <w:color w:val="FF0000"/>
          <w:sz w:val="26"/>
          <w:szCs w:val="26"/>
          <w:shd w:val="clear" w:color="auto" w:fill="FFFFFF"/>
        </w:rPr>
        <w:t>cellulitis</w:t>
      </w:r>
      <w:proofErr w:type="gramStart"/>
      <w:r w:rsidR="0087024F">
        <w:rPr>
          <w:rFonts w:asciiTheme="majorBidi" w:hAnsiTheme="majorBidi" w:cstheme="majorBidi"/>
          <w:b/>
          <w:bCs/>
          <w:color w:val="FF0000"/>
          <w:sz w:val="26"/>
          <w:szCs w:val="26"/>
          <w:shd w:val="clear" w:color="auto" w:fill="FFFFFF"/>
        </w:rPr>
        <w:t xml:space="preserve">,  </w:t>
      </w:r>
      <w:r w:rsidR="0087024F" w:rsidRPr="0087024F">
        <w:rPr>
          <w:rFonts w:asciiTheme="majorBidi" w:hAnsiTheme="majorBidi" w:cstheme="majorBidi"/>
          <w:color w:val="000000" w:themeColor="text1"/>
          <w:sz w:val="26"/>
          <w:szCs w:val="26"/>
          <w:shd w:val="clear" w:color="auto" w:fill="FFFFFF"/>
        </w:rPr>
        <w:t>but</w:t>
      </w:r>
      <w:proofErr w:type="gramEnd"/>
      <w:r w:rsidR="0087024F" w:rsidRPr="0087024F">
        <w:rPr>
          <w:rFonts w:asciiTheme="majorBidi" w:hAnsiTheme="majorBidi" w:cstheme="majorBidi"/>
          <w:color w:val="000000" w:themeColor="text1"/>
          <w:sz w:val="26"/>
          <w:szCs w:val="26"/>
          <w:shd w:val="clear" w:color="auto" w:fill="FFFFFF"/>
        </w:rPr>
        <w:t xml:space="preserve"> e</w:t>
      </w:r>
      <w:r w:rsidR="00151365" w:rsidRPr="0087024F">
        <w:rPr>
          <w:rFonts w:asciiTheme="majorBidi" w:hAnsiTheme="majorBidi" w:cstheme="majorBidi"/>
          <w:color w:val="000000" w:themeColor="text1"/>
          <w:sz w:val="26"/>
          <w:szCs w:val="26"/>
          <w:shd w:val="clear" w:color="auto" w:fill="FFFFFF"/>
        </w:rPr>
        <w:t>rysipelas</w:t>
      </w:r>
      <w:r w:rsidR="00151365" w:rsidRPr="0087024F">
        <w:rPr>
          <w:rFonts w:asciiTheme="majorBidi" w:hAnsiTheme="majorBidi" w:cstheme="majorBidi"/>
          <w:color w:val="222222"/>
          <w:sz w:val="26"/>
          <w:szCs w:val="26"/>
          <w:shd w:val="clear" w:color="auto" w:fill="FFFFFF"/>
        </w:rPr>
        <w:t xml:space="preserve"> is more superficial than </w:t>
      </w:r>
      <w:hyperlink r:id="rId19" w:tooltip="Cellulitis" w:history="1">
        <w:r w:rsidR="00151365" w:rsidRPr="0087024F">
          <w:rPr>
            <w:rStyle w:val="Hyperlink"/>
            <w:rFonts w:asciiTheme="majorBidi" w:hAnsiTheme="majorBidi" w:cstheme="majorBidi"/>
            <w:color w:val="000000" w:themeColor="text1"/>
            <w:sz w:val="26"/>
            <w:szCs w:val="26"/>
            <w:u w:val="none"/>
            <w:shd w:val="clear" w:color="auto" w:fill="FFFFFF"/>
          </w:rPr>
          <w:t>cellulitis</w:t>
        </w:r>
      </w:hyperlink>
      <w:r w:rsidR="00151365" w:rsidRPr="0087024F">
        <w:rPr>
          <w:rFonts w:asciiTheme="majorBidi" w:hAnsiTheme="majorBidi" w:cstheme="majorBidi"/>
          <w:color w:val="FF0000"/>
          <w:sz w:val="26"/>
          <w:szCs w:val="26"/>
          <w:shd w:val="clear" w:color="auto" w:fill="FFFFFF"/>
        </w:rPr>
        <w:t xml:space="preserve">, </w:t>
      </w:r>
      <w:r w:rsidR="00151365" w:rsidRPr="0087024F">
        <w:rPr>
          <w:rFonts w:asciiTheme="majorBidi" w:hAnsiTheme="majorBidi" w:cstheme="majorBidi"/>
          <w:color w:val="222222"/>
          <w:sz w:val="26"/>
          <w:szCs w:val="26"/>
          <w:shd w:val="clear" w:color="auto" w:fill="FFFFFF"/>
        </w:rPr>
        <w:t>and is typically more raised and demarcated. </w:t>
      </w:r>
    </w:p>
    <w:p w:rsidR="00FD2CF7" w:rsidRPr="00FD2CF7" w:rsidRDefault="00F17FFC" w:rsidP="00FD2CF7">
      <w:pPr>
        <w:pStyle w:val="ListParagraph"/>
        <w:numPr>
          <w:ilvl w:val="0"/>
          <w:numId w:val="24"/>
        </w:numPr>
        <w:ind w:left="1080"/>
        <w:jc w:val="both"/>
        <w:rPr>
          <w:rFonts w:asciiTheme="majorBidi" w:hAnsiTheme="majorBidi" w:cstheme="majorBidi"/>
          <w:sz w:val="26"/>
          <w:szCs w:val="26"/>
        </w:rPr>
      </w:pPr>
      <w:r w:rsidRPr="00FD2CF7">
        <w:rPr>
          <w:rFonts w:asciiTheme="majorBidi" w:hAnsiTheme="majorBidi" w:cstheme="majorBidi"/>
          <w:sz w:val="26"/>
          <w:szCs w:val="26"/>
        </w:rPr>
        <w:t xml:space="preserve">Erysipelas </w:t>
      </w:r>
      <w:r w:rsidR="00FD2CF7" w:rsidRPr="00FD2CF7">
        <w:rPr>
          <w:rFonts w:asciiTheme="majorBidi" w:hAnsiTheme="majorBidi" w:cstheme="majorBidi"/>
          <w:sz w:val="26"/>
          <w:szCs w:val="26"/>
        </w:rPr>
        <w:t>may</w:t>
      </w:r>
      <w:r w:rsidRPr="00FD2CF7">
        <w:rPr>
          <w:rFonts w:asciiTheme="majorBidi" w:hAnsiTheme="majorBidi" w:cstheme="majorBidi"/>
          <w:sz w:val="26"/>
          <w:szCs w:val="26"/>
        </w:rPr>
        <w:t xml:space="preserve"> rapidly spread</w:t>
      </w:r>
      <w:r w:rsidR="00FD2CF7" w:rsidRPr="00FD2CF7">
        <w:rPr>
          <w:rFonts w:asciiTheme="majorBidi" w:hAnsiTheme="majorBidi" w:cstheme="majorBidi"/>
          <w:sz w:val="26"/>
          <w:szCs w:val="26"/>
        </w:rPr>
        <w:t xml:space="preserve"> to</w:t>
      </w:r>
      <w:r w:rsidRPr="00FD2CF7">
        <w:rPr>
          <w:rFonts w:asciiTheme="majorBidi" w:hAnsiTheme="majorBidi" w:cstheme="majorBidi"/>
          <w:sz w:val="26"/>
          <w:szCs w:val="26"/>
        </w:rPr>
        <w:t xml:space="preserve"> the deeper layers of the dermis</w:t>
      </w:r>
      <w:r w:rsidR="00FD2CF7" w:rsidRPr="00FD2CF7">
        <w:rPr>
          <w:rFonts w:asciiTheme="majorBidi" w:hAnsiTheme="majorBidi" w:cstheme="majorBidi"/>
          <w:sz w:val="26"/>
          <w:szCs w:val="26"/>
        </w:rPr>
        <w:t xml:space="preserve"> </w:t>
      </w:r>
      <w:proofErr w:type="gramStart"/>
      <w:r w:rsidR="00FD2CF7" w:rsidRPr="00FD2CF7">
        <w:rPr>
          <w:rFonts w:asciiTheme="majorBidi" w:hAnsiTheme="majorBidi" w:cstheme="majorBidi"/>
          <w:sz w:val="26"/>
          <w:szCs w:val="26"/>
        </w:rPr>
        <w:t>and  progress</w:t>
      </w:r>
      <w:proofErr w:type="gramEnd"/>
      <w:r w:rsidR="00FD2CF7" w:rsidRPr="00FD2CF7">
        <w:rPr>
          <w:rFonts w:asciiTheme="majorBidi" w:hAnsiTheme="majorBidi" w:cstheme="majorBidi"/>
          <w:sz w:val="26"/>
          <w:szCs w:val="26"/>
        </w:rPr>
        <w:t xml:space="preserve"> to septicemia or local necrosis of skin. </w:t>
      </w:r>
    </w:p>
    <w:p w:rsidR="005F796F" w:rsidRPr="00FD2CF7" w:rsidRDefault="00F17FFC" w:rsidP="00FD2CF7">
      <w:pPr>
        <w:pStyle w:val="ListParagraph"/>
        <w:numPr>
          <w:ilvl w:val="0"/>
          <w:numId w:val="24"/>
        </w:numPr>
        <w:ind w:left="1080"/>
        <w:jc w:val="both"/>
        <w:rPr>
          <w:rFonts w:asciiTheme="majorBidi" w:hAnsiTheme="majorBidi" w:cstheme="majorBidi"/>
          <w:sz w:val="28"/>
          <w:szCs w:val="28"/>
        </w:rPr>
      </w:pPr>
      <w:r w:rsidRPr="00FD2CF7">
        <w:rPr>
          <w:rFonts w:asciiTheme="majorBidi" w:hAnsiTheme="majorBidi" w:cstheme="majorBidi"/>
          <w:sz w:val="26"/>
          <w:szCs w:val="26"/>
        </w:rPr>
        <w:t>It is associated with edema of the skin; marked erythema; pain; and</w:t>
      </w:r>
      <w:r w:rsidRPr="00FD2CF7">
        <w:rPr>
          <w:rFonts w:asciiTheme="majorBidi" w:hAnsiTheme="majorBidi" w:cstheme="majorBidi"/>
          <w:sz w:val="26"/>
          <w:szCs w:val="26"/>
          <w:u w:val="single"/>
        </w:rPr>
        <w:t xml:space="preserve"> systemic manifestations of infection</w:t>
      </w:r>
      <w:r w:rsidRPr="00FD2CF7">
        <w:rPr>
          <w:rFonts w:asciiTheme="majorBidi" w:hAnsiTheme="majorBidi" w:cstheme="majorBidi"/>
          <w:sz w:val="26"/>
          <w:szCs w:val="26"/>
        </w:rPr>
        <w:t>, including fever and lymphadenopathy</w:t>
      </w:r>
      <w:r w:rsidRPr="00FD2CF7">
        <w:rPr>
          <w:rFonts w:asciiTheme="majorBidi" w:hAnsiTheme="majorBidi" w:cstheme="majorBidi"/>
          <w:sz w:val="28"/>
          <w:szCs w:val="28"/>
        </w:rPr>
        <w:t xml:space="preserve">. </w:t>
      </w:r>
    </w:p>
    <w:p w:rsidR="00321C05" w:rsidRPr="00321C05" w:rsidRDefault="00321C05" w:rsidP="00556B7D">
      <w:pPr>
        <w:shd w:val="clear" w:color="auto" w:fill="FFFFFF"/>
        <w:spacing w:after="375" w:line="390" w:lineRule="atLeast"/>
        <w:ind w:left="1200"/>
        <w:jc w:val="center"/>
        <w:rPr>
          <w:rFonts w:ascii="Arial" w:eastAsia="Times New Roman" w:hAnsi="Arial" w:cs="Arial"/>
          <w:color w:val="231F20"/>
          <w:sz w:val="27"/>
          <w:szCs w:val="27"/>
        </w:rPr>
      </w:pPr>
      <w:r>
        <w:rPr>
          <w:rFonts w:eastAsia="Times New Roman"/>
          <w:noProof/>
        </w:rPr>
        <w:lastRenderedPageBreak/>
        <w:drawing>
          <wp:inline distT="0" distB="0" distL="0" distR="0">
            <wp:extent cx="4524292" cy="2480807"/>
            <wp:effectExtent l="0" t="0" r="0" b="0"/>
            <wp:docPr id="5" name="Picture 2" descr="Facial erysipelas wikicommons CDC/Dr. Thomas F. Sellers/Emory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al erysipelas wikicommons CDC/Dr. Thomas F. Sellers/Emory University"/>
                    <pic:cNvPicPr>
                      <a:picLocks noChangeAspect="1" noChangeArrowheads="1"/>
                    </pic:cNvPicPr>
                  </pic:nvPicPr>
                  <pic:blipFill>
                    <a:blip r:embed="rId20"/>
                    <a:srcRect/>
                    <a:stretch>
                      <a:fillRect/>
                    </a:stretch>
                  </pic:blipFill>
                  <pic:spPr bwMode="auto">
                    <a:xfrm>
                      <a:off x="0" y="0"/>
                      <a:ext cx="4524000" cy="2480647"/>
                    </a:xfrm>
                    <a:prstGeom prst="rect">
                      <a:avLst/>
                    </a:prstGeom>
                    <a:noFill/>
                    <a:ln w="9525">
                      <a:noFill/>
                      <a:miter lim="800000"/>
                      <a:headEnd/>
                      <a:tailEnd/>
                    </a:ln>
                  </pic:spPr>
                </pic:pic>
              </a:graphicData>
            </a:graphic>
          </wp:inline>
        </w:drawing>
      </w:r>
      <w:r w:rsidRPr="00321C05">
        <w:rPr>
          <w:rFonts w:ascii="Arial" w:eastAsia="Times New Roman" w:hAnsi="Arial" w:cs="Arial"/>
          <w:color w:val="444444"/>
          <w:sz w:val="17"/>
          <w:szCs w:val="17"/>
        </w:rPr>
        <w:br/>
      </w:r>
    </w:p>
    <w:p w:rsidR="005F796F" w:rsidRDefault="00F17FFC" w:rsidP="00556B7D">
      <w:pPr>
        <w:ind w:left="630"/>
        <w:rPr>
          <w:rFonts w:asciiTheme="majorBidi" w:hAnsiTheme="majorBidi" w:cstheme="majorBidi"/>
          <w:sz w:val="28"/>
          <w:szCs w:val="28"/>
          <w:rtl/>
          <w:lang w:bidi="ar-JO"/>
        </w:rPr>
      </w:pPr>
      <w:proofErr w:type="gramStart"/>
      <w:r w:rsidRPr="005F796F">
        <w:rPr>
          <w:rFonts w:asciiTheme="majorBidi" w:hAnsiTheme="majorBidi" w:cstheme="majorBidi"/>
          <w:b/>
          <w:bCs/>
          <w:color w:val="FF0000"/>
          <w:sz w:val="28"/>
          <w:szCs w:val="28"/>
        </w:rPr>
        <w:t>Cellulitis</w:t>
      </w:r>
      <w:r w:rsidR="0087024F">
        <w:rPr>
          <w:rFonts w:asciiTheme="majorBidi" w:hAnsiTheme="majorBidi" w:cstheme="majorBidi"/>
          <w:b/>
          <w:bCs/>
          <w:color w:val="FF0000"/>
          <w:sz w:val="28"/>
          <w:szCs w:val="28"/>
        </w:rPr>
        <w:t xml:space="preserve"> </w:t>
      </w:r>
      <w:r w:rsidR="004B6900" w:rsidRPr="004B6900">
        <w:rPr>
          <w:rFonts w:asciiTheme="majorBidi" w:hAnsiTheme="majorBidi" w:cstheme="majorBidi" w:hint="cs"/>
          <w:sz w:val="24"/>
          <w:szCs w:val="24"/>
          <w:rtl/>
          <w:lang w:bidi="ar-JO"/>
        </w:rPr>
        <w:t xml:space="preserve"> التهاب</w:t>
      </w:r>
      <w:proofErr w:type="gramEnd"/>
      <w:r w:rsidR="004B6900" w:rsidRPr="004B6900">
        <w:rPr>
          <w:rFonts w:asciiTheme="majorBidi" w:hAnsiTheme="majorBidi" w:cstheme="majorBidi" w:hint="cs"/>
          <w:sz w:val="24"/>
          <w:szCs w:val="24"/>
          <w:rtl/>
          <w:lang w:bidi="ar-JO"/>
        </w:rPr>
        <w:t xml:space="preserve"> النسيج الخلوي</w:t>
      </w:r>
      <w:r w:rsidR="00881A0F">
        <w:rPr>
          <w:rFonts w:asciiTheme="majorBidi" w:hAnsiTheme="majorBidi" w:cstheme="majorBidi"/>
          <w:sz w:val="24"/>
          <w:szCs w:val="24"/>
          <w:lang w:bidi="ar-JO"/>
        </w:rPr>
        <w:t xml:space="preserve"> </w:t>
      </w:r>
    </w:p>
    <w:p w:rsidR="00AC048D" w:rsidRPr="00881A0F" w:rsidRDefault="00AC048D" w:rsidP="00881A0F">
      <w:pPr>
        <w:ind w:left="810"/>
        <w:rPr>
          <w:rFonts w:asciiTheme="majorBidi" w:hAnsiTheme="majorBidi" w:cstheme="majorBidi"/>
          <w:b/>
          <w:bCs/>
          <w:sz w:val="26"/>
          <w:szCs w:val="26"/>
        </w:rPr>
      </w:pPr>
      <w:r w:rsidRPr="00881A0F">
        <w:rPr>
          <w:rFonts w:asciiTheme="majorBidi" w:hAnsiTheme="majorBidi" w:cstheme="majorBidi"/>
          <w:b/>
          <w:bCs/>
          <w:color w:val="222222"/>
          <w:sz w:val="26"/>
          <w:szCs w:val="26"/>
          <w:shd w:val="clear" w:color="auto" w:fill="FFFFFF"/>
        </w:rPr>
        <w:t>Cellulitis: inflammation of subcutaneous connective tissue</w:t>
      </w:r>
    </w:p>
    <w:p w:rsidR="005F796F" w:rsidRPr="00881A0F" w:rsidRDefault="00AC048D" w:rsidP="00556B7D">
      <w:pPr>
        <w:pStyle w:val="ListParagraph"/>
        <w:numPr>
          <w:ilvl w:val="0"/>
          <w:numId w:val="36"/>
        </w:numPr>
        <w:ind w:left="1260" w:hanging="540"/>
        <w:jc w:val="both"/>
        <w:rPr>
          <w:rFonts w:asciiTheme="majorBidi" w:hAnsiTheme="majorBidi" w:cstheme="majorBidi"/>
          <w:sz w:val="26"/>
          <w:szCs w:val="26"/>
        </w:rPr>
      </w:pPr>
      <w:proofErr w:type="gramStart"/>
      <w:r w:rsidRPr="00881A0F">
        <w:rPr>
          <w:rFonts w:asciiTheme="majorBidi" w:hAnsiTheme="majorBidi" w:cstheme="majorBidi"/>
          <w:sz w:val="26"/>
          <w:szCs w:val="26"/>
        </w:rPr>
        <w:t>it</w:t>
      </w:r>
      <w:proofErr w:type="gramEnd"/>
      <w:r w:rsidR="00F17FFC" w:rsidRPr="00881A0F">
        <w:rPr>
          <w:rFonts w:asciiTheme="majorBidi" w:hAnsiTheme="majorBidi" w:cstheme="majorBidi"/>
          <w:sz w:val="26"/>
          <w:szCs w:val="26"/>
        </w:rPr>
        <w:t xml:space="preserve"> is not a skin infection as such, but it can develop by extension from skin or wound infections. </w:t>
      </w:r>
    </w:p>
    <w:p w:rsidR="0036390A" w:rsidRPr="00881A0F" w:rsidRDefault="00F17FFC" w:rsidP="00881A0F">
      <w:pPr>
        <w:pStyle w:val="ListParagraph"/>
        <w:numPr>
          <w:ilvl w:val="0"/>
          <w:numId w:val="26"/>
        </w:numPr>
        <w:ind w:left="1260" w:hanging="540"/>
        <w:jc w:val="both"/>
        <w:rPr>
          <w:rFonts w:asciiTheme="majorBidi" w:hAnsiTheme="majorBidi" w:cstheme="majorBidi"/>
          <w:sz w:val="28"/>
          <w:szCs w:val="28"/>
        </w:rPr>
      </w:pPr>
      <w:r w:rsidRPr="00881A0F">
        <w:rPr>
          <w:rFonts w:asciiTheme="majorBidi" w:hAnsiTheme="majorBidi" w:cstheme="majorBidi"/>
          <w:sz w:val="26"/>
          <w:szCs w:val="26"/>
        </w:rPr>
        <w:t xml:space="preserve">It can be caused by many pathogenic bacteria, but </w:t>
      </w:r>
      <w:r w:rsidRPr="00881A0F">
        <w:rPr>
          <w:rFonts w:asciiTheme="majorBidi" w:hAnsiTheme="majorBidi" w:cstheme="majorBidi"/>
          <w:b/>
          <w:bCs/>
          <w:color w:val="FF0000"/>
          <w:sz w:val="26"/>
          <w:szCs w:val="26"/>
        </w:rPr>
        <w:t>S. aureus</w:t>
      </w:r>
      <w:r w:rsidRPr="00881A0F">
        <w:rPr>
          <w:rFonts w:asciiTheme="majorBidi" w:hAnsiTheme="majorBidi" w:cstheme="majorBidi"/>
          <w:sz w:val="26"/>
          <w:szCs w:val="26"/>
        </w:rPr>
        <w:t xml:space="preserve"> and </w:t>
      </w:r>
      <w:r w:rsidRPr="00881A0F">
        <w:rPr>
          <w:rFonts w:asciiTheme="majorBidi" w:hAnsiTheme="majorBidi" w:cstheme="majorBidi"/>
          <w:b/>
          <w:bCs/>
          <w:color w:val="FF0000"/>
          <w:sz w:val="26"/>
          <w:szCs w:val="26"/>
        </w:rPr>
        <w:t xml:space="preserve">group </w:t>
      </w:r>
      <w:proofErr w:type="gramStart"/>
      <w:r w:rsidRPr="00881A0F">
        <w:rPr>
          <w:rFonts w:asciiTheme="majorBidi" w:hAnsiTheme="majorBidi" w:cstheme="majorBidi"/>
          <w:b/>
          <w:bCs/>
          <w:color w:val="FF0000"/>
          <w:sz w:val="26"/>
          <w:szCs w:val="26"/>
        </w:rPr>
        <w:t>A</w:t>
      </w:r>
      <w:proofErr w:type="gramEnd"/>
      <w:r w:rsidRPr="00881A0F">
        <w:rPr>
          <w:rFonts w:asciiTheme="majorBidi" w:hAnsiTheme="majorBidi" w:cstheme="majorBidi"/>
          <w:b/>
          <w:bCs/>
          <w:color w:val="FF0000"/>
          <w:sz w:val="26"/>
          <w:szCs w:val="26"/>
        </w:rPr>
        <w:t xml:space="preserve"> streptococci</w:t>
      </w:r>
      <w:r w:rsidRPr="00881A0F">
        <w:rPr>
          <w:rFonts w:asciiTheme="majorBidi" w:hAnsiTheme="majorBidi" w:cstheme="majorBidi"/>
          <w:sz w:val="26"/>
          <w:szCs w:val="26"/>
        </w:rPr>
        <w:t xml:space="preserve"> are most common</w:t>
      </w:r>
      <w:r w:rsidRPr="00881A0F">
        <w:rPr>
          <w:rFonts w:asciiTheme="majorBidi" w:hAnsiTheme="majorBidi" w:cstheme="majorBidi"/>
          <w:b/>
          <w:bCs/>
          <w:sz w:val="26"/>
          <w:szCs w:val="26"/>
        </w:rPr>
        <w:t xml:space="preserve">. </w:t>
      </w:r>
      <w:r w:rsidRPr="00881A0F">
        <w:rPr>
          <w:rFonts w:asciiTheme="majorBidi" w:hAnsiTheme="majorBidi" w:cstheme="majorBidi"/>
          <w:b/>
          <w:bCs/>
          <w:color w:val="FF0000"/>
          <w:sz w:val="26"/>
          <w:szCs w:val="26"/>
        </w:rPr>
        <w:t>Haemophilus influenzae type b</w:t>
      </w:r>
      <w:r w:rsidRPr="00881A0F">
        <w:rPr>
          <w:rFonts w:asciiTheme="majorBidi" w:hAnsiTheme="majorBidi" w:cstheme="majorBidi"/>
          <w:sz w:val="26"/>
          <w:szCs w:val="26"/>
        </w:rPr>
        <w:t xml:space="preserve"> is a cause in infants and children. </w:t>
      </w:r>
      <w:r w:rsidRPr="00881A0F">
        <w:rPr>
          <w:rFonts w:asciiTheme="majorBidi" w:hAnsiTheme="majorBidi" w:cstheme="majorBidi"/>
          <w:b/>
          <w:bCs/>
          <w:color w:val="FF0000"/>
          <w:sz w:val="26"/>
          <w:szCs w:val="26"/>
        </w:rPr>
        <w:t>Enteric Gram-negative rods</w:t>
      </w:r>
      <w:r w:rsidRPr="00881A0F">
        <w:rPr>
          <w:rFonts w:asciiTheme="majorBidi" w:hAnsiTheme="majorBidi" w:cstheme="majorBidi"/>
          <w:color w:val="FF0000"/>
          <w:sz w:val="26"/>
          <w:szCs w:val="26"/>
        </w:rPr>
        <w:t xml:space="preserve">, </w:t>
      </w:r>
      <w:r w:rsidRPr="00881A0F">
        <w:rPr>
          <w:rFonts w:asciiTheme="majorBidi" w:hAnsiTheme="majorBidi" w:cstheme="majorBidi"/>
          <w:b/>
          <w:bCs/>
          <w:color w:val="FF0000"/>
          <w:sz w:val="26"/>
          <w:szCs w:val="26"/>
        </w:rPr>
        <w:t>clostridia</w:t>
      </w:r>
      <w:r w:rsidRPr="00881A0F">
        <w:rPr>
          <w:rFonts w:asciiTheme="majorBidi" w:hAnsiTheme="majorBidi" w:cstheme="majorBidi"/>
          <w:color w:val="FF0000"/>
          <w:sz w:val="26"/>
          <w:szCs w:val="26"/>
        </w:rPr>
        <w:t>,</w:t>
      </w:r>
      <w:r w:rsidRPr="00881A0F">
        <w:rPr>
          <w:rFonts w:asciiTheme="majorBidi" w:hAnsiTheme="majorBidi" w:cstheme="majorBidi"/>
          <w:sz w:val="26"/>
          <w:szCs w:val="26"/>
        </w:rPr>
        <w:t xml:space="preserve"> and other anaerobes may also cause cellulitis as a complication of wound infections, particularly in immunocompromised hosts and individuals with uncontrolled diabetes.</w:t>
      </w:r>
    </w:p>
    <w:p w:rsidR="0036390A" w:rsidRPr="0036390A" w:rsidRDefault="00556B7D" w:rsidP="00556B7D">
      <w:pPr>
        <w:jc w:val="center"/>
        <w:rPr>
          <w:rFonts w:asciiTheme="majorBidi" w:hAnsiTheme="majorBidi" w:cstheme="majorBidi"/>
          <w:sz w:val="28"/>
          <w:szCs w:val="28"/>
        </w:rPr>
      </w:pPr>
      <w:r>
        <w:rPr>
          <w:rFonts w:ascii="Arial" w:hAnsi="Arial" w:cs="Arial"/>
          <w:noProof/>
          <w:color w:val="660099"/>
          <w:bdr w:val="none" w:sz="0" w:space="0" w:color="auto" w:frame="1"/>
          <w:shd w:val="clear" w:color="auto" w:fill="222222"/>
        </w:rPr>
        <w:drawing>
          <wp:inline distT="0" distB="0" distL="0" distR="0">
            <wp:extent cx="3975012" cy="2274073"/>
            <wp:effectExtent l="0" t="0" r="0" b="0"/>
            <wp:docPr id="6" name="Picture 4" descr="Image result for celluliti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ellulitis">
                      <a:hlinkClick r:id="rId21" tgtFrame="&quot;_blank&quot;"/>
                    </pic:cNvPr>
                    <pic:cNvPicPr>
                      <a:picLocks noChangeAspect="1" noChangeArrowheads="1"/>
                    </pic:cNvPicPr>
                  </pic:nvPicPr>
                  <pic:blipFill>
                    <a:blip r:embed="rId22"/>
                    <a:srcRect/>
                    <a:stretch>
                      <a:fillRect/>
                    </a:stretch>
                  </pic:blipFill>
                  <pic:spPr bwMode="auto">
                    <a:xfrm>
                      <a:off x="0" y="0"/>
                      <a:ext cx="3982550" cy="2278385"/>
                    </a:xfrm>
                    <a:prstGeom prst="rect">
                      <a:avLst/>
                    </a:prstGeom>
                    <a:noFill/>
                    <a:ln w="9525">
                      <a:noFill/>
                      <a:miter lim="800000"/>
                      <a:headEnd/>
                      <a:tailEnd/>
                    </a:ln>
                  </pic:spPr>
                </pic:pic>
              </a:graphicData>
            </a:graphic>
          </wp:inline>
        </w:drawing>
      </w:r>
    </w:p>
    <w:p w:rsidR="0087024F" w:rsidRDefault="0087024F" w:rsidP="00F17FFC">
      <w:pPr>
        <w:rPr>
          <w:rFonts w:asciiTheme="majorBidi" w:hAnsiTheme="majorBidi" w:cstheme="majorBidi"/>
          <w:b/>
          <w:bCs/>
          <w:color w:val="FF0000"/>
          <w:sz w:val="28"/>
          <w:szCs w:val="28"/>
        </w:rPr>
      </w:pPr>
    </w:p>
    <w:p w:rsidR="005F796F" w:rsidRDefault="00F17FFC" w:rsidP="00F17FFC">
      <w:pPr>
        <w:rPr>
          <w:rFonts w:asciiTheme="majorBidi" w:hAnsiTheme="majorBidi" w:cstheme="majorBidi"/>
          <w:sz w:val="28"/>
          <w:szCs w:val="28"/>
          <w:rtl/>
          <w:lang w:bidi="ar-JO"/>
        </w:rPr>
      </w:pPr>
      <w:r w:rsidRPr="005F796F">
        <w:rPr>
          <w:rFonts w:asciiTheme="majorBidi" w:hAnsiTheme="majorBidi" w:cstheme="majorBidi"/>
          <w:b/>
          <w:bCs/>
          <w:color w:val="FF0000"/>
          <w:sz w:val="28"/>
          <w:szCs w:val="28"/>
        </w:rPr>
        <w:lastRenderedPageBreak/>
        <w:t>Skin Ulcers</w:t>
      </w:r>
      <w:r w:rsidR="00DF2CEF">
        <w:rPr>
          <w:rFonts w:asciiTheme="majorBidi" w:hAnsiTheme="majorBidi" w:cstheme="majorBidi"/>
          <w:b/>
          <w:bCs/>
          <w:color w:val="FF0000"/>
          <w:sz w:val="28"/>
          <w:szCs w:val="28"/>
        </w:rPr>
        <w:t xml:space="preserve"> </w:t>
      </w:r>
      <w:r w:rsidRPr="005F796F">
        <w:rPr>
          <w:rFonts w:asciiTheme="majorBidi" w:hAnsiTheme="majorBidi" w:cstheme="majorBidi"/>
          <w:b/>
          <w:bCs/>
          <w:color w:val="FF0000"/>
          <w:sz w:val="28"/>
          <w:szCs w:val="28"/>
        </w:rPr>
        <w:t>and Granulomatous Lesions</w:t>
      </w:r>
      <w:r w:rsidR="00881A0F">
        <w:rPr>
          <w:rFonts w:asciiTheme="majorBidi" w:hAnsiTheme="majorBidi" w:cstheme="majorBidi"/>
          <w:b/>
          <w:bCs/>
          <w:color w:val="FF0000"/>
          <w:sz w:val="28"/>
          <w:szCs w:val="28"/>
        </w:rPr>
        <w:t xml:space="preserve"> </w:t>
      </w:r>
      <w:r w:rsidR="00556B7D" w:rsidRPr="00556B7D">
        <w:rPr>
          <w:rFonts w:asciiTheme="majorBidi" w:hAnsiTheme="majorBidi" w:cstheme="majorBidi" w:hint="cs"/>
          <w:sz w:val="24"/>
          <w:szCs w:val="24"/>
          <w:rtl/>
          <w:lang w:bidi="ar-JO"/>
        </w:rPr>
        <w:t>القرح والافات الحبيبية</w:t>
      </w:r>
    </w:p>
    <w:p w:rsidR="00B3508E" w:rsidRPr="00881A0F" w:rsidRDefault="00F17FFC" w:rsidP="006E5936">
      <w:pPr>
        <w:pStyle w:val="ListParagraph"/>
        <w:numPr>
          <w:ilvl w:val="0"/>
          <w:numId w:val="27"/>
        </w:numPr>
        <w:jc w:val="both"/>
        <w:rPr>
          <w:rFonts w:asciiTheme="majorBidi" w:hAnsiTheme="majorBidi" w:cstheme="majorBidi"/>
          <w:sz w:val="26"/>
          <w:szCs w:val="26"/>
        </w:rPr>
      </w:pPr>
      <w:r w:rsidRPr="00881A0F">
        <w:rPr>
          <w:rFonts w:asciiTheme="majorBidi" w:hAnsiTheme="majorBidi" w:cstheme="majorBidi"/>
          <w:sz w:val="26"/>
          <w:szCs w:val="26"/>
        </w:rPr>
        <w:t>Many acute and subacute skin infections are characterized by ulceration or a granulomatous response.</w:t>
      </w:r>
    </w:p>
    <w:p w:rsidR="00F00C92" w:rsidRPr="00881A0F" w:rsidRDefault="00F17FFC" w:rsidP="00556B7D">
      <w:pPr>
        <w:pStyle w:val="ListParagraph"/>
        <w:numPr>
          <w:ilvl w:val="0"/>
          <w:numId w:val="27"/>
        </w:numPr>
        <w:jc w:val="both"/>
        <w:rPr>
          <w:rFonts w:asciiTheme="majorBidi" w:hAnsiTheme="majorBidi" w:cstheme="majorBidi"/>
          <w:sz w:val="26"/>
          <w:szCs w:val="26"/>
        </w:rPr>
      </w:pPr>
      <w:r w:rsidRPr="00881A0F">
        <w:rPr>
          <w:rFonts w:asciiTheme="majorBidi" w:hAnsiTheme="majorBidi" w:cstheme="majorBidi"/>
          <w:sz w:val="26"/>
          <w:szCs w:val="26"/>
        </w:rPr>
        <w:t xml:space="preserve"> Some are sexually transmitted and</w:t>
      </w:r>
      <w:r w:rsidR="00F00C92" w:rsidRPr="00881A0F">
        <w:rPr>
          <w:rFonts w:asciiTheme="majorBidi" w:hAnsiTheme="majorBidi" w:cstheme="majorBidi"/>
          <w:sz w:val="26"/>
          <w:szCs w:val="26"/>
        </w:rPr>
        <w:t>, o</w:t>
      </w:r>
      <w:r w:rsidRPr="00881A0F">
        <w:rPr>
          <w:rFonts w:asciiTheme="majorBidi" w:hAnsiTheme="majorBidi" w:cstheme="majorBidi"/>
          <w:sz w:val="26"/>
          <w:szCs w:val="26"/>
        </w:rPr>
        <w:t xml:space="preserve">thers derive from systemic infection and are not direct infections of skin. </w:t>
      </w:r>
    </w:p>
    <w:p w:rsidR="00DF2CEF" w:rsidRPr="00881A0F" w:rsidRDefault="00F17FFC" w:rsidP="00F00C92">
      <w:pPr>
        <w:pStyle w:val="ListParagraph"/>
        <w:numPr>
          <w:ilvl w:val="0"/>
          <w:numId w:val="27"/>
        </w:numPr>
        <w:jc w:val="both"/>
        <w:rPr>
          <w:rFonts w:asciiTheme="majorBidi" w:hAnsiTheme="majorBidi" w:cstheme="majorBidi"/>
          <w:sz w:val="26"/>
          <w:szCs w:val="26"/>
          <w:u w:val="single"/>
        </w:rPr>
      </w:pPr>
      <w:r w:rsidRPr="00881A0F">
        <w:rPr>
          <w:rFonts w:asciiTheme="majorBidi" w:hAnsiTheme="majorBidi" w:cstheme="majorBidi"/>
          <w:b/>
          <w:bCs/>
          <w:sz w:val="26"/>
          <w:szCs w:val="26"/>
          <w:u w:val="single"/>
        </w:rPr>
        <w:t>Herpes simplex virus</w:t>
      </w:r>
      <w:r w:rsidRPr="00881A0F">
        <w:rPr>
          <w:rFonts w:asciiTheme="majorBidi" w:hAnsiTheme="majorBidi" w:cstheme="majorBidi"/>
          <w:sz w:val="26"/>
          <w:szCs w:val="26"/>
        </w:rPr>
        <w:t xml:space="preserve"> can invade through the skin to produce a local vesicular lesion followed by </w:t>
      </w:r>
      <w:r w:rsidRPr="006E5936">
        <w:rPr>
          <w:rFonts w:asciiTheme="majorBidi" w:hAnsiTheme="majorBidi" w:cstheme="majorBidi"/>
          <w:color w:val="FF0000"/>
          <w:sz w:val="26"/>
          <w:szCs w:val="26"/>
        </w:rPr>
        <w:t>ulceration</w:t>
      </w:r>
      <w:r w:rsidRPr="00881A0F">
        <w:rPr>
          <w:rFonts w:asciiTheme="majorBidi" w:hAnsiTheme="majorBidi" w:cstheme="majorBidi"/>
          <w:sz w:val="26"/>
          <w:szCs w:val="26"/>
        </w:rPr>
        <w:t xml:space="preserve">. </w:t>
      </w:r>
    </w:p>
    <w:p w:rsidR="00F00C92" w:rsidRPr="00881A0F" w:rsidRDefault="00F17FFC" w:rsidP="00F00C92">
      <w:pPr>
        <w:pStyle w:val="ListParagraph"/>
        <w:numPr>
          <w:ilvl w:val="0"/>
          <w:numId w:val="27"/>
        </w:numPr>
        <w:jc w:val="both"/>
        <w:rPr>
          <w:rFonts w:asciiTheme="majorBidi" w:hAnsiTheme="majorBidi" w:cstheme="majorBidi"/>
          <w:sz w:val="26"/>
          <w:szCs w:val="26"/>
          <w:u w:val="single"/>
        </w:rPr>
      </w:pPr>
      <w:r w:rsidRPr="00881A0F">
        <w:rPr>
          <w:rFonts w:asciiTheme="majorBidi" w:hAnsiTheme="majorBidi" w:cstheme="majorBidi"/>
          <w:b/>
          <w:bCs/>
          <w:sz w:val="26"/>
          <w:szCs w:val="26"/>
          <w:u w:val="single"/>
        </w:rPr>
        <w:t>Skin diphtheria</w:t>
      </w:r>
      <w:r w:rsidRPr="00881A0F">
        <w:rPr>
          <w:rFonts w:asciiTheme="majorBidi" w:hAnsiTheme="majorBidi" w:cstheme="majorBidi"/>
          <w:sz w:val="26"/>
          <w:szCs w:val="26"/>
        </w:rPr>
        <w:t xml:space="preserve">, </w:t>
      </w:r>
      <w:r w:rsidR="00F00C92" w:rsidRPr="00881A0F">
        <w:rPr>
          <w:rFonts w:asciiTheme="majorBidi" w:hAnsiTheme="majorBidi" w:cstheme="majorBidi"/>
          <w:sz w:val="26"/>
          <w:szCs w:val="26"/>
        </w:rPr>
        <w:t>is</w:t>
      </w:r>
      <w:r w:rsidRPr="00881A0F">
        <w:rPr>
          <w:rFonts w:asciiTheme="majorBidi" w:hAnsiTheme="majorBidi" w:cstheme="majorBidi"/>
          <w:sz w:val="26"/>
          <w:szCs w:val="26"/>
        </w:rPr>
        <w:t xml:space="preserve"> remains common in some tropical areas</w:t>
      </w:r>
      <w:r w:rsidR="00F00C92" w:rsidRPr="00881A0F">
        <w:rPr>
          <w:rFonts w:asciiTheme="majorBidi" w:hAnsiTheme="majorBidi" w:cstheme="majorBidi"/>
          <w:sz w:val="26"/>
          <w:szCs w:val="26"/>
        </w:rPr>
        <w:t xml:space="preserve">. </w:t>
      </w:r>
      <w:r w:rsidRPr="00881A0F">
        <w:rPr>
          <w:rFonts w:asciiTheme="majorBidi" w:hAnsiTheme="majorBidi" w:cstheme="majorBidi"/>
          <w:sz w:val="26"/>
          <w:szCs w:val="26"/>
        </w:rPr>
        <w:t xml:space="preserve">The organism gains access through a wound or insect bite and causes chronic erosion and </w:t>
      </w:r>
      <w:r w:rsidRPr="006E5936">
        <w:rPr>
          <w:rFonts w:asciiTheme="majorBidi" w:hAnsiTheme="majorBidi" w:cstheme="majorBidi"/>
          <w:color w:val="FF0000"/>
          <w:sz w:val="26"/>
          <w:szCs w:val="26"/>
        </w:rPr>
        <w:t>ulceration</w:t>
      </w:r>
      <w:r w:rsidRPr="00881A0F">
        <w:rPr>
          <w:rFonts w:asciiTheme="majorBidi" w:hAnsiTheme="majorBidi" w:cstheme="majorBidi"/>
          <w:sz w:val="26"/>
          <w:szCs w:val="26"/>
        </w:rPr>
        <w:t xml:space="preserve"> of the skin, sometimes </w:t>
      </w:r>
      <w:r w:rsidRPr="00881A0F">
        <w:rPr>
          <w:rFonts w:asciiTheme="majorBidi" w:hAnsiTheme="majorBidi" w:cstheme="majorBidi"/>
          <w:sz w:val="26"/>
          <w:szCs w:val="26"/>
          <w:u w:val="single"/>
        </w:rPr>
        <w:t xml:space="preserve">with evidence of the systemic effects of diphtheria toxin. </w:t>
      </w:r>
    </w:p>
    <w:p w:rsidR="008B28DE" w:rsidRDefault="00F17FFC" w:rsidP="008B28DE">
      <w:pPr>
        <w:pStyle w:val="ListParagraph"/>
        <w:numPr>
          <w:ilvl w:val="0"/>
          <w:numId w:val="27"/>
        </w:numPr>
        <w:jc w:val="both"/>
        <w:rPr>
          <w:rFonts w:asciiTheme="majorBidi" w:hAnsiTheme="majorBidi" w:cstheme="majorBidi"/>
          <w:sz w:val="26"/>
          <w:szCs w:val="26"/>
          <w:lang w:bidi="ar-JO"/>
        </w:rPr>
      </w:pPr>
      <w:r w:rsidRPr="00881A0F">
        <w:rPr>
          <w:rFonts w:asciiTheme="majorBidi" w:hAnsiTheme="majorBidi" w:cstheme="majorBidi"/>
          <w:b/>
          <w:bCs/>
          <w:sz w:val="26"/>
          <w:szCs w:val="26"/>
          <w:u w:val="single"/>
        </w:rPr>
        <w:t>Mycobacterium marinum</w:t>
      </w:r>
      <w:r w:rsidRPr="00881A0F">
        <w:rPr>
          <w:rFonts w:asciiTheme="majorBidi" w:hAnsiTheme="majorBidi" w:cstheme="majorBidi"/>
          <w:sz w:val="26"/>
          <w:szCs w:val="26"/>
        </w:rPr>
        <w:t xml:space="preserve"> produces a self-limiting </w:t>
      </w:r>
      <w:r w:rsidRPr="006E5936">
        <w:rPr>
          <w:rFonts w:asciiTheme="majorBidi" w:hAnsiTheme="majorBidi" w:cstheme="majorBidi"/>
          <w:color w:val="FF0000"/>
          <w:sz w:val="26"/>
          <w:szCs w:val="26"/>
        </w:rPr>
        <w:t>granuloma,</w:t>
      </w:r>
      <w:r w:rsidRPr="00881A0F">
        <w:rPr>
          <w:rFonts w:asciiTheme="majorBidi" w:hAnsiTheme="majorBidi" w:cstheme="majorBidi"/>
          <w:sz w:val="26"/>
          <w:szCs w:val="26"/>
        </w:rPr>
        <w:t xml:space="preserve"> usually of the forearms and knees. The organism usually enters through superficial abrasions from rocks or swimming pool walls.</w:t>
      </w:r>
    </w:p>
    <w:p w:rsidR="006E5936" w:rsidRPr="006E5936" w:rsidRDefault="006E5936" w:rsidP="006E5936">
      <w:pPr>
        <w:ind w:left="360"/>
        <w:jc w:val="both"/>
        <w:rPr>
          <w:rFonts w:asciiTheme="majorBidi" w:hAnsiTheme="majorBidi" w:cstheme="majorBidi"/>
          <w:sz w:val="26"/>
          <w:szCs w:val="26"/>
          <w:lang w:bidi="ar-JO"/>
        </w:rPr>
      </w:pPr>
    </w:p>
    <w:p w:rsidR="006E5936" w:rsidRPr="006E5936" w:rsidRDefault="00B56729" w:rsidP="007809F4">
      <w:pPr>
        <w:shd w:val="clear" w:color="auto" w:fill="FFFFFF"/>
        <w:textAlignment w:val="top"/>
        <w:rPr>
          <w:rFonts w:ascii="Arial" w:hAnsi="Arial" w:cs="Arial"/>
          <w:color w:val="222222"/>
          <w:sz w:val="2"/>
          <w:szCs w:val="2"/>
        </w:rPr>
      </w:pPr>
      <w:r>
        <w:rPr>
          <w:noProof/>
        </w:rPr>
        <w:drawing>
          <wp:inline distT="0" distB="0" distL="0" distR="0" wp14:anchorId="77984F8A" wp14:editId="29305008">
            <wp:extent cx="3601940" cy="2043485"/>
            <wp:effectExtent l="0" t="0" r="0" b="0"/>
            <wp:docPr id="10" name="Picture 4" descr="Image result for skin diphth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kin diphtheria"/>
                    <pic:cNvPicPr>
                      <a:picLocks noChangeAspect="1" noChangeArrowheads="1"/>
                    </pic:cNvPicPr>
                  </pic:nvPicPr>
                  <pic:blipFill>
                    <a:blip r:embed="rId23" cstate="print"/>
                    <a:srcRect/>
                    <a:stretch>
                      <a:fillRect/>
                    </a:stretch>
                  </pic:blipFill>
                  <pic:spPr bwMode="auto">
                    <a:xfrm>
                      <a:off x="0" y="0"/>
                      <a:ext cx="3603102" cy="2044144"/>
                    </a:xfrm>
                    <a:prstGeom prst="rect">
                      <a:avLst/>
                    </a:prstGeom>
                    <a:noFill/>
                    <a:ln w="9525">
                      <a:noFill/>
                      <a:miter lim="800000"/>
                      <a:headEnd/>
                      <a:tailEnd/>
                    </a:ln>
                  </pic:spPr>
                </pic:pic>
              </a:graphicData>
            </a:graphic>
          </wp:inline>
        </w:drawing>
      </w:r>
      <w:r w:rsidR="006E5936" w:rsidRPr="006E5936">
        <w:rPr>
          <w:rFonts w:ascii="Arial" w:hAnsi="Arial" w:cs="Arial"/>
          <w:color w:val="222222"/>
          <w:sz w:val="2"/>
          <w:szCs w:val="2"/>
        </w:rPr>
        <w:t xml:space="preserve"> </w:t>
      </w:r>
      <w:r w:rsidR="006E5936">
        <w:rPr>
          <w:noProof/>
        </w:rPr>
        <w:drawing>
          <wp:inline distT="0" distB="0" distL="0" distR="0" wp14:anchorId="55883949" wp14:editId="0CCBBF38">
            <wp:extent cx="2305878" cy="2086893"/>
            <wp:effectExtent l="0" t="114300" r="0" b="85090"/>
            <wp:docPr id="9" name="Picture 9" descr="نتيجة بحث الصور عن ‪• Mycobacterium mar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 Mycobacterium marin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305878" cy="2086893"/>
                    </a:xfrm>
                    <a:prstGeom prst="rect">
                      <a:avLst/>
                    </a:prstGeom>
                    <a:noFill/>
                    <a:ln>
                      <a:noFill/>
                    </a:ln>
                  </pic:spPr>
                </pic:pic>
              </a:graphicData>
            </a:graphic>
          </wp:inline>
        </w:drawing>
      </w:r>
    </w:p>
    <w:p w:rsidR="007809F4" w:rsidRPr="007809F4" w:rsidRDefault="00F17FFC" w:rsidP="007809F4">
      <w:pPr>
        <w:pStyle w:val="ListParagraph"/>
        <w:numPr>
          <w:ilvl w:val="0"/>
          <w:numId w:val="27"/>
        </w:numPr>
        <w:tabs>
          <w:tab w:val="left" w:pos="284"/>
        </w:tabs>
        <w:spacing w:after="0" w:line="240" w:lineRule="atLeast"/>
        <w:ind w:left="0" w:firstLine="0"/>
        <w:jc w:val="both"/>
        <w:rPr>
          <w:rFonts w:asciiTheme="majorBidi" w:hAnsiTheme="majorBidi" w:cstheme="majorBidi"/>
          <w:sz w:val="26"/>
          <w:szCs w:val="26"/>
        </w:rPr>
      </w:pPr>
      <w:r w:rsidRPr="00881A0F">
        <w:rPr>
          <w:rFonts w:asciiTheme="majorBidi" w:hAnsiTheme="majorBidi" w:cstheme="majorBidi"/>
          <w:sz w:val="26"/>
          <w:szCs w:val="26"/>
        </w:rPr>
        <w:t xml:space="preserve">Infections with </w:t>
      </w:r>
      <w:r w:rsidRPr="00881A0F">
        <w:rPr>
          <w:rFonts w:asciiTheme="majorBidi" w:hAnsiTheme="majorBidi" w:cstheme="majorBidi"/>
          <w:b/>
          <w:bCs/>
          <w:sz w:val="26"/>
          <w:szCs w:val="26"/>
        </w:rPr>
        <w:t>M. ulcerans</w:t>
      </w:r>
      <w:r w:rsidRPr="00881A0F">
        <w:rPr>
          <w:rFonts w:asciiTheme="majorBidi" w:hAnsiTheme="majorBidi" w:cstheme="majorBidi"/>
          <w:sz w:val="26"/>
          <w:szCs w:val="26"/>
        </w:rPr>
        <w:t xml:space="preserve"> are more serious and </w:t>
      </w:r>
      <w:r w:rsidR="007809F4">
        <w:rPr>
          <w:rFonts w:asciiTheme="majorBidi" w:hAnsiTheme="majorBidi" w:cstheme="majorBidi"/>
          <w:sz w:val="26"/>
          <w:szCs w:val="26"/>
        </w:rPr>
        <w:t>produce progressive ulceration.</w:t>
      </w:r>
    </w:p>
    <w:p w:rsidR="00881A0F" w:rsidRPr="007809F4" w:rsidRDefault="00F17FFC" w:rsidP="007809F4">
      <w:pPr>
        <w:pStyle w:val="ListParagraph"/>
        <w:numPr>
          <w:ilvl w:val="0"/>
          <w:numId w:val="27"/>
        </w:numPr>
        <w:tabs>
          <w:tab w:val="left" w:pos="284"/>
        </w:tabs>
        <w:spacing w:after="0" w:line="240" w:lineRule="atLeast"/>
        <w:ind w:left="284" w:hanging="284"/>
        <w:jc w:val="both"/>
        <w:rPr>
          <w:b/>
          <w:bCs/>
          <w:color w:val="FF0000"/>
          <w:sz w:val="16"/>
          <w:szCs w:val="16"/>
        </w:rPr>
      </w:pPr>
      <w:r w:rsidRPr="007809F4">
        <w:rPr>
          <w:rFonts w:asciiTheme="majorBidi" w:hAnsiTheme="majorBidi" w:cstheme="majorBidi"/>
          <w:sz w:val="26"/>
          <w:szCs w:val="26"/>
        </w:rPr>
        <w:t xml:space="preserve">Several rare forms of necrotic spreading skin ulceration tend to develop in immunosuppressed hosts, in diabetics, and as complications of abdominal surgery. </w:t>
      </w:r>
    </w:p>
    <w:p w:rsidR="007809F4" w:rsidRDefault="007809F4" w:rsidP="00881A0F">
      <w:pPr>
        <w:ind w:left="360"/>
        <w:jc w:val="both"/>
        <w:rPr>
          <w:rFonts w:asciiTheme="majorBidi" w:hAnsiTheme="majorBidi" w:cstheme="majorBidi"/>
          <w:b/>
          <w:bCs/>
          <w:color w:val="FF0000"/>
          <w:sz w:val="28"/>
          <w:szCs w:val="28"/>
        </w:rPr>
      </w:pPr>
    </w:p>
    <w:p w:rsidR="00881A0F" w:rsidRPr="00881A0F" w:rsidRDefault="00F17FFC" w:rsidP="00881A0F">
      <w:pPr>
        <w:ind w:left="360"/>
        <w:jc w:val="both"/>
        <w:rPr>
          <w:rFonts w:asciiTheme="majorBidi" w:hAnsiTheme="majorBidi" w:cstheme="majorBidi"/>
          <w:b/>
          <w:bCs/>
          <w:color w:val="FF0000"/>
          <w:sz w:val="28"/>
          <w:szCs w:val="28"/>
        </w:rPr>
      </w:pPr>
      <w:r w:rsidRPr="00881A0F">
        <w:rPr>
          <w:rFonts w:asciiTheme="majorBidi" w:hAnsiTheme="majorBidi" w:cstheme="majorBidi"/>
          <w:b/>
          <w:bCs/>
          <w:color w:val="FF0000"/>
          <w:sz w:val="28"/>
          <w:szCs w:val="28"/>
        </w:rPr>
        <w:t xml:space="preserve">WOUND INFECTIONS </w:t>
      </w:r>
    </w:p>
    <w:p w:rsidR="00B3508E" w:rsidRPr="009223DD" w:rsidRDefault="00F17FFC" w:rsidP="009223DD">
      <w:pPr>
        <w:ind w:left="360"/>
        <w:jc w:val="both"/>
        <w:rPr>
          <w:rFonts w:asciiTheme="majorBidi" w:hAnsiTheme="majorBidi" w:cstheme="majorBidi"/>
          <w:b/>
          <w:bCs/>
          <w:sz w:val="26"/>
          <w:szCs w:val="26"/>
        </w:rPr>
      </w:pPr>
      <w:r w:rsidRPr="009223DD">
        <w:rPr>
          <w:rFonts w:asciiTheme="majorBidi" w:hAnsiTheme="majorBidi" w:cstheme="majorBidi"/>
          <w:b/>
          <w:bCs/>
          <w:color w:val="000000" w:themeColor="text1"/>
          <w:sz w:val="26"/>
          <w:szCs w:val="26"/>
        </w:rPr>
        <w:t>W</w:t>
      </w:r>
      <w:r w:rsidRPr="009223DD">
        <w:rPr>
          <w:rFonts w:asciiTheme="majorBidi" w:hAnsiTheme="majorBidi" w:cstheme="majorBidi"/>
          <w:b/>
          <w:bCs/>
          <w:sz w:val="26"/>
          <w:szCs w:val="26"/>
        </w:rPr>
        <w:t xml:space="preserve">ounds subject to infection can be surgical, traumatic, or physiologic. The latter include the endometrial surface, after separation of the placenta, and the umbilical stump in the neonate. </w:t>
      </w:r>
    </w:p>
    <w:p w:rsidR="00B3508E" w:rsidRPr="009223DD" w:rsidRDefault="00F17FFC" w:rsidP="00B3508E">
      <w:pPr>
        <w:pStyle w:val="ListParagraph"/>
        <w:numPr>
          <w:ilvl w:val="0"/>
          <w:numId w:val="28"/>
        </w:numPr>
        <w:jc w:val="both"/>
        <w:rPr>
          <w:rFonts w:asciiTheme="majorBidi" w:hAnsiTheme="majorBidi" w:cstheme="majorBidi"/>
          <w:sz w:val="26"/>
          <w:szCs w:val="26"/>
        </w:rPr>
      </w:pPr>
      <w:r w:rsidRPr="009223DD">
        <w:rPr>
          <w:rFonts w:asciiTheme="majorBidi" w:hAnsiTheme="majorBidi" w:cstheme="majorBidi"/>
          <w:sz w:val="26"/>
          <w:szCs w:val="26"/>
        </w:rPr>
        <w:lastRenderedPageBreak/>
        <w:t>Traumatic wounds comprise such diverse damage as deep cuts, compound fractures, frost</w:t>
      </w:r>
      <w:r w:rsidR="009223DD" w:rsidRPr="009223DD">
        <w:rPr>
          <w:rFonts w:asciiTheme="majorBidi" w:hAnsiTheme="majorBidi" w:cstheme="majorBidi"/>
          <w:sz w:val="26"/>
          <w:szCs w:val="26"/>
        </w:rPr>
        <w:t xml:space="preserve"> </w:t>
      </w:r>
      <w:r w:rsidRPr="009223DD">
        <w:rPr>
          <w:rFonts w:asciiTheme="majorBidi" w:hAnsiTheme="majorBidi" w:cstheme="majorBidi"/>
          <w:sz w:val="26"/>
          <w:szCs w:val="26"/>
        </w:rPr>
        <w:t>bite necrosis, and thermal burns.</w:t>
      </w:r>
    </w:p>
    <w:p w:rsidR="00B3508E" w:rsidRPr="009223DD" w:rsidRDefault="00F17FFC" w:rsidP="009223DD">
      <w:pPr>
        <w:ind w:left="360"/>
        <w:jc w:val="both"/>
        <w:rPr>
          <w:rFonts w:asciiTheme="majorBidi" w:hAnsiTheme="majorBidi" w:cstheme="majorBidi"/>
          <w:b/>
          <w:bCs/>
          <w:sz w:val="26"/>
          <w:szCs w:val="26"/>
        </w:rPr>
      </w:pPr>
      <w:r w:rsidRPr="009223DD">
        <w:rPr>
          <w:rFonts w:asciiTheme="majorBidi" w:hAnsiTheme="majorBidi" w:cstheme="majorBidi"/>
          <w:sz w:val="26"/>
          <w:szCs w:val="26"/>
        </w:rPr>
        <w:t xml:space="preserve"> </w:t>
      </w:r>
      <w:r w:rsidRPr="009223DD">
        <w:rPr>
          <w:rFonts w:asciiTheme="majorBidi" w:hAnsiTheme="majorBidi" w:cstheme="majorBidi"/>
          <w:b/>
          <w:bCs/>
          <w:sz w:val="26"/>
          <w:szCs w:val="26"/>
        </w:rPr>
        <w:t xml:space="preserve">Sources of infection include </w:t>
      </w:r>
    </w:p>
    <w:p w:rsidR="00B3508E" w:rsidRPr="009223DD" w:rsidRDefault="00F17FFC" w:rsidP="00B3508E">
      <w:pPr>
        <w:pStyle w:val="ListParagraph"/>
        <w:numPr>
          <w:ilvl w:val="0"/>
          <w:numId w:val="30"/>
        </w:numPr>
        <w:jc w:val="both"/>
        <w:rPr>
          <w:rFonts w:asciiTheme="majorBidi" w:hAnsiTheme="majorBidi" w:cstheme="majorBidi"/>
          <w:sz w:val="26"/>
          <w:szCs w:val="26"/>
        </w:rPr>
      </w:pPr>
      <w:r w:rsidRPr="009223DD">
        <w:rPr>
          <w:rFonts w:asciiTheme="majorBidi" w:hAnsiTheme="majorBidi" w:cstheme="majorBidi"/>
          <w:sz w:val="26"/>
          <w:szCs w:val="26"/>
        </w:rPr>
        <w:t>the patient’s own normal flora</w:t>
      </w:r>
    </w:p>
    <w:p w:rsidR="00B3508E" w:rsidRPr="009223DD" w:rsidRDefault="00F17FFC" w:rsidP="00B3508E">
      <w:pPr>
        <w:pStyle w:val="ListParagraph"/>
        <w:numPr>
          <w:ilvl w:val="0"/>
          <w:numId w:val="30"/>
        </w:numPr>
        <w:jc w:val="both"/>
        <w:rPr>
          <w:rFonts w:asciiTheme="majorBidi" w:hAnsiTheme="majorBidi" w:cstheme="majorBidi"/>
          <w:sz w:val="26"/>
          <w:szCs w:val="26"/>
        </w:rPr>
      </w:pPr>
      <w:r w:rsidRPr="009223DD">
        <w:rPr>
          <w:rFonts w:asciiTheme="majorBidi" w:hAnsiTheme="majorBidi" w:cstheme="majorBidi"/>
          <w:sz w:val="26"/>
          <w:szCs w:val="26"/>
        </w:rPr>
        <w:t>material from infected individuals or carriers that may reach the wound on fomites, hands, or through the air</w:t>
      </w:r>
    </w:p>
    <w:p w:rsidR="003D781C" w:rsidRPr="009223DD" w:rsidRDefault="00F17FFC" w:rsidP="003D781C">
      <w:pPr>
        <w:pStyle w:val="ListParagraph"/>
        <w:numPr>
          <w:ilvl w:val="0"/>
          <w:numId w:val="30"/>
        </w:numPr>
        <w:ind w:left="360" w:firstLine="0"/>
        <w:jc w:val="both"/>
        <w:rPr>
          <w:rFonts w:asciiTheme="majorBidi" w:hAnsiTheme="majorBidi" w:cstheme="majorBidi"/>
          <w:sz w:val="26"/>
          <w:szCs w:val="26"/>
        </w:rPr>
      </w:pPr>
      <w:proofErr w:type="gramStart"/>
      <w:r w:rsidRPr="009223DD">
        <w:rPr>
          <w:rFonts w:asciiTheme="majorBidi" w:hAnsiTheme="majorBidi" w:cstheme="majorBidi"/>
          <w:sz w:val="26"/>
          <w:szCs w:val="26"/>
        </w:rPr>
        <w:t>pathogens</w:t>
      </w:r>
      <w:proofErr w:type="gramEnd"/>
      <w:r w:rsidRPr="009223DD">
        <w:rPr>
          <w:rFonts w:asciiTheme="majorBidi" w:hAnsiTheme="majorBidi" w:cstheme="majorBidi"/>
          <w:sz w:val="26"/>
          <w:szCs w:val="26"/>
        </w:rPr>
        <w:t xml:space="preserve"> from the environment that can contaminate the wound through soil, clothing, and other foreign material.</w:t>
      </w:r>
    </w:p>
    <w:p w:rsidR="00B3508E" w:rsidRPr="009223DD" w:rsidRDefault="00F17FFC" w:rsidP="009223DD">
      <w:pPr>
        <w:ind w:left="360"/>
        <w:jc w:val="both"/>
        <w:rPr>
          <w:rFonts w:asciiTheme="majorBidi" w:hAnsiTheme="majorBidi" w:cstheme="majorBidi"/>
          <w:sz w:val="26"/>
          <w:szCs w:val="26"/>
        </w:rPr>
      </w:pPr>
      <w:r w:rsidRPr="009223DD">
        <w:rPr>
          <w:rFonts w:asciiTheme="majorBidi" w:hAnsiTheme="majorBidi" w:cstheme="majorBidi"/>
          <w:sz w:val="26"/>
          <w:szCs w:val="26"/>
        </w:rPr>
        <w:t xml:space="preserve">Examples of such infections include contamination of a penetrating stab wound to the abdomen by colonic flora, contamination of a clean surgical wound in the operating room with </w:t>
      </w:r>
      <w:r w:rsidRPr="009223DD">
        <w:rPr>
          <w:rFonts w:asciiTheme="majorBidi" w:hAnsiTheme="majorBidi" w:cstheme="majorBidi"/>
          <w:b/>
          <w:bCs/>
          <w:sz w:val="26"/>
          <w:szCs w:val="26"/>
        </w:rPr>
        <w:t>S. aureus</w:t>
      </w:r>
      <w:r w:rsidRPr="009223DD">
        <w:rPr>
          <w:rFonts w:asciiTheme="majorBidi" w:hAnsiTheme="majorBidi" w:cstheme="majorBidi"/>
          <w:sz w:val="26"/>
          <w:szCs w:val="26"/>
        </w:rPr>
        <w:t xml:space="preserve"> spread from the flora of a perineal carrier, and introduction of spores of </w:t>
      </w:r>
      <w:r w:rsidRPr="009223DD">
        <w:rPr>
          <w:rFonts w:asciiTheme="majorBidi" w:hAnsiTheme="majorBidi" w:cstheme="majorBidi"/>
          <w:b/>
          <w:bCs/>
          <w:sz w:val="26"/>
          <w:szCs w:val="26"/>
        </w:rPr>
        <w:t>Clostridium tetani</w:t>
      </w:r>
      <w:r w:rsidRPr="009223DD">
        <w:rPr>
          <w:rFonts w:asciiTheme="majorBidi" w:hAnsiTheme="majorBidi" w:cstheme="majorBidi"/>
          <w:sz w:val="26"/>
          <w:szCs w:val="26"/>
        </w:rPr>
        <w:t xml:space="preserve"> into the tissues on a splinter. </w:t>
      </w:r>
    </w:p>
    <w:p w:rsidR="003D781C" w:rsidRPr="003D781C" w:rsidRDefault="00F17FFC" w:rsidP="003D781C">
      <w:pPr>
        <w:ind w:left="345"/>
        <w:jc w:val="both"/>
        <w:rPr>
          <w:rFonts w:asciiTheme="majorBidi" w:hAnsiTheme="majorBidi" w:cstheme="majorBidi"/>
          <w:b/>
          <w:bCs/>
          <w:color w:val="FF0000"/>
          <w:sz w:val="28"/>
          <w:szCs w:val="28"/>
          <w:u w:val="single"/>
        </w:rPr>
      </w:pPr>
      <w:r w:rsidRPr="003D781C">
        <w:rPr>
          <w:rFonts w:asciiTheme="majorBidi" w:hAnsiTheme="majorBidi" w:cstheme="majorBidi"/>
          <w:b/>
          <w:bCs/>
          <w:color w:val="FF0000"/>
          <w:sz w:val="28"/>
          <w:szCs w:val="28"/>
          <w:u w:val="single"/>
        </w:rPr>
        <w:t>Classification of Wounds</w:t>
      </w:r>
    </w:p>
    <w:p w:rsidR="003D781C" w:rsidRPr="003D781C" w:rsidRDefault="00F17FFC" w:rsidP="003D781C">
      <w:pPr>
        <w:ind w:left="345"/>
        <w:jc w:val="both"/>
        <w:rPr>
          <w:rFonts w:asciiTheme="majorBidi" w:hAnsiTheme="majorBidi" w:cstheme="majorBidi"/>
          <w:sz w:val="28"/>
          <w:szCs w:val="28"/>
        </w:rPr>
      </w:pPr>
      <w:r w:rsidRPr="003D781C">
        <w:rPr>
          <w:rFonts w:asciiTheme="majorBidi" w:hAnsiTheme="majorBidi" w:cstheme="majorBidi"/>
          <w:sz w:val="28"/>
          <w:szCs w:val="28"/>
        </w:rPr>
        <w:t xml:space="preserve">Surgical and traumatic wounds are classified according to the extent of potential contamination and thus, the risk of infection. </w:t>
      </w:r>
    </w:p>
    <w:p w:rsidR="003D781C" w:rsidRDefault="00F17FFC" w:rsidP="00EF56D0">
      <w:pPr>
        <w:pStyle w:val="ListParagraph"/>
        <w:numPr>
          <w:ilvl w:val="0"/>
          <w:numId w:val="31"/>
        </w:numPr>
        <w:jc w:val="both"/>
        <w:rPr>
          <w:rFonts w:asciiTheme="majorBidi" w:hAnsiTheme="majorBidi" w:cstheme="majorBidi"/>
          <w:sz w:val="28"/>
          <w:szCs w:val="28"/>
        </w:rPr>
      </w:pPr>
      <w:r w:rsidRPr="00571908">
        <w:rPr>
          <w:rFonts w:asciiTheme="majorBidi" w:hAnsiTheme="majorBidi" w:cstheme="majorBidi"/>
          <w:b/>
          <w:bCs/>
          <w:sz w:val="28"/>
          <w:szCs w:val="28"/>
          <w:u w:val="single"/>
        </w:rPr>
        <w:t>Clean wounds</w:t>
      </w:r>
      <w:r w:rsidRPr="00B3508E">
        <w:rPr>
          <w:rFonts w:asciiTheme="majorBidi" w:hAnsiTheme="majorBidi" w:cstheme="majorBidi"/>
          <w:sz w:val="28"/>
          <w:szCs w:val="28"/>
        </w:rPr>
        <w:t xml:space="preserve"> are surgical wounds made under aseptic conditions that do not traverse infected tissues or extend into sites with a normal flora. </w:t>
      </w:r>
      <w:r w:rsidR="003D781C" w:rsidRPr="00B3508E">
        <w:rPr>
          <w:rFonts w:asciiTheme="majorBidi" w:hAnsiTheme="majorBidi" w:cstheme="majorBidi"/>
          <w:sz w:val="28"/>
          <w:szCs w:val="28"/>
        </w:rPr>
        <w:t>Infection rates in clean surgical wounds should be less than 1%</w:t>
      </w:r>
    </w:p>
    <w:p w:rsidR="007078D5" w:rsidRDefault="00F17FFC" w:rsidP="00FF0F0A">
      <w:pPr>
        <w:pStyle w:val="ListParagraph"/>
        <w:numPr>
          <w:ilvl w:val="0"/>
          <w:numId w:val="31"/>
        </w:numPr>
        <w:jc w:val="both"/>
        <w:rPr>
          <w:rFonts w:asciiTheme="majorBidi" w:hAnsiTheme="majorBidi" w:cstheme="majorBidi"/>
          <w:sz w:val="28"/>
          <w:szCs w:val="28"/>
        </w:rPr>
      </w:pPr>
      <w:r w:rsidRPr="007078D5">
        <w:rPr>
          <w:rFonts w:asciiTheme="majorBidi" w:hAnsiTheme="majorBidi" w:cstheme="majorBidi"/>
          <w:b/>
          <w:bCs/>
          <w:sz w:val="28"/>
          <w:szCs w:val="28"/>
          <w:u w:val="single"/>
        </w:rPr>
        <w:t>Contaminated wounds</w:t>
      </w:r>
      <w:r w:rsidRPr="007078D5">
        <w:rPr>
          <w:rFonts w:asciiTheme="majorBidi" w:hAnsiTheme="majorBidi" w:cstheme="majorBidi"/>
          <w:sz w:val="28"/>
          <w:szCs w:val="28"/>
        </w:rPr>
        <w:t xml:space="preserve"> include fresh surgical and traumatic wounds with a major risk of contamination, such as incisions entering infected tissues. </w:t>
      </w:r>
    </w:p>
    <w:p w:rsidR="007078D5" w:rsidRPr="007078D5" w:rsidRDefault="007078D5" w:rsidP="007078D5">
      <w:pPr>
        <w:ind w:left="345"/>
        <w:jc w:val="both"/>
        <w:rPr>
          <w:rFonts w:asciiTheme="majorBidi" w:hAnsiTheme="majorBidi" w:cstheme="majorBidi"/>
          <w:sz w:val="28"/>
          <w:szCs w:val="28"/>
        </w:rPr>
      </w:pPr>
    </w:p>
    <w:p w:rsidR="003D781C" w:rsidRPr="007078D5" w:rsidRDefault="00F17FFC" w:rsidP="007078D5">
      <w:pPr>
        <w:ind w:left="345"/>
        <w:jc w:val="both"/>
        <w:rPr>
          <w:rFonts w:asciiTheme="majorBidi" w:hAnsiTheme="majorBidi" w:cstheme="majorBidi"/>
          <w:sz w:val="28"/>
          <w:szCs w:val="28"/>
        </w:rPr>
      </w:pPr>
      <w:r w:rsidRPr="007078D5">
        <w:rPr>
          <w:rFonts w:asciiTheme="majorBidi" w:hAnsiTheme="majorBidi" w:cstheme="majorBidi"/>
          <w:b/>
          <w:bCs/>
          <w:color w:val="FF0000"/>
          <w:sz w:val="28"/>
          <w:szCs w:val="28"/>
        </w:rPr>
        <w:t>Factors Contributing to Wound Infection</w:t>
      </w:r>
    </w:p>
    <w:p w:rsidR="003D781C" w:rsidRPr="009223DD" w:rsidRDefault="00F17FFC" w:rsidP="003D781C">
      <w:pPr>
        <w:pStyle w:val="ListParagraph"/>
        <w:numPr>
          <w:ilvl w:val="0"/>
          <w:numId w:val="34"/>
        </w:numPr>
        <w:jc w:val="both"/>
        <w:rPr>
          <w:rFonts w:asciiTheme="majorBidi" w:hAnsiTheme="majorBidi" w:cstheme="majorBidi"/>
          <w:sz w:val="26"/>
          <w:szCs w:val="26"/>
        </w:rPr>
      </w:pPr>
      <w:r w:rsidRPr="009223DD">
        <w:rPr>
          <w:rFonts w:asciiTheme="majorBidi" w:hAnsiTheme="majorBidi" w:cstheme="majorBidi"/>
          <w:sz w:val="26"/>
          <w:szCs w:val="26"/>
        </w:rPr>
        <w:t xml:space="preserve">The contaminating dose of microorganisms </w:t>
      </w:r>
      <w:r w:rsidR="00DF2CEF" w:rsidRPr="009223DD">
        <w:rPr>
          <w:rFonts w:asciiTheme="majorBidi" w:hAnsiTheme="majorBidi" w:cstheme="majorBidi"/>
          <w:sz w:val="26"/>
          <w:szCs w:val="26"/>
        </w:rPr>
        <w:t xml:space="preserve">, </w:t>
      </w:r>
      <w:r w:rsidRPr="009223DD">
        <w:rPr>
          <w:rFonts w:asciiTheme="majorBidi" w:hAnsiTheme="majorBidi" w:cstheme="majorBidi"/>
          <w:sz w:val="26"/>
          <w:szCs w:val="26"/>
        </w:rPr>
        <w:t xml:space="preserve">their virulence can be critical </w:t>
      </w:r>
    </w:p>
    <w:p w:rsidR="00D60DFE" w:rsidRPr="009223DD" w:rsidRDefault="00F17FFC" w:rsidP="009223DD">
      <w:pPr>
        <w:pStyle w:val="ListParagraph"/>
        <w:numPr>
          <w:ilvl w:val="0"/>
          <w:numId w:val="34"/>
        </w:numPr>
        <w:jc w:val="both"/>
        <w:rPr>
          <w:rFonts w:asciiTheme="majorBidi" w:hAnsiTheme="majorBidi" w:cstheme="majorBidi"/>
          <w:sz w:val="26"/>
          <w:szCs w:val="26"/>
        </w:rPr>
      </w:pPr>
      <w:r w:rsidRPr="009223DD">
        <w:rPr>
          <w:rFonts w:asciiTheme="majorBidi" w:hAnsiTheme="majorBidi" w:cstheme="majorBidi"/>
          <w:sz w:val="26"/>
          <w:szCs w:val="26"/>
        </w:rPr>
        <w:t>The physical and physiologic condition of the wound also influences the probability of infection</w:t>
      </w:r>
      <w:r w:rsidR="00D60DFE" w:rsidRPr="009223DD">
        <w:rPr>
          <w:rFonts w:asciiTheme="majorBidi" w:hAnsiTheme="majorBidi" w:cstheme="majorBidi"/>
          <w:sz w:val="26"/>
          <w:szCs w:val="26"/>
        </w:rPr>
        <w:t xml:space="preserve"> (a</w:t>
      </w:r>
      <w:r w:rsidRPr="009223DD">
        <w:rPr>
          <w:rFonts w:asciiTheme="majorBidi" w:hAnsiTheme="majorBidi" w:cstheme="majorBidi"/>
          <w:sz w:val="26"/>
          <w:szCs w:val="26"/>
        </w:rPr>
        <w:t>reas of necrosis, hematomas, excessive edema, poor blood supply</w:t>
      </w:r>
      <w:r w:rsidR="009223DD">
        <w:rPr>
          <w:rFonts w:asciiTheme="majorBidi" w:hAnsiTheme="majorBidi" w:cstheme="majorBidi"/>
          <w:sz w:val="26"/>
          <w:szCs w:val="26"/>
        </w:rPr>
        <w:t>,</w:t>
      </w:r>
      <w:r w:rsidRPr="009223DD">
        <w:rPr>
          <w:rFonts w:asciiTheme="majorBidi" w:hAnsiTheme="majorBidi" w:cstheme="majorBidi"/>
          <w:sz w:val="26"/>
          <w:szCs w:val="26"/>
        </w:rPr>
        <w:t xml:space="preserve"> all compromise normal defense mechanisms</w:t>
      </w:r>
      <w:r w:rsidR="009223DD">
        <w:rPr>
          <w:rFonts w:asciiTheme="majorBidi" w:hAnsiTheme="majorBidi" w:cstheme="majorBidi"/>
          <w:sz w:val="26"/>
          <w:szCs w:val="26"/>
        </w:rPr>
        <w:t>.</w:t>
      </w:r>
    </w:p>
    <w:p w:rsidR="00D60DFE" w:rsidRPr="009223DD" w:rsidRDefault="00F17FFC" w:rsidP="00D60DFE">
      <w:pPr>
        <w:pStyle w:val="ListParagraph"/>
        <w:numPr>
          <w:ilvl w:val="0"/>
          <w:numId w:val="34"/>
        </w:numPr>
        <w:jc w:val="both"/>
        <w:rPr>
          <w:rFonts w:asciiTheme="majorBidi" w:hAnsiTheme="majorBidi" w:cstheme="majorBidi"/>
          <w:sz w:val="26"/>
          <w:szCs w:val="26"/>
        </w:rPr>
      </w:pPr>
      <w:r w:rsidRPr="009223DD">
        <w:rPr>
          <w:rFonts w:asciiTheme="majorBidi" w:hAnsiTheme="majorBidi" w:cstheme="majorBidi"/>
          <w:sz w:val="26"/>
          <w:szCs w:val="26"/>
        </w:rPr>
        <w:t xml:space="preserve">The general health, nutritional status, and ability of patients to mount an inflammatory response are also major determinants of whether a wound infection develops. </w:t>
      </w:r>
    </w:p>
    <w:p w:rsidR="00D60DFE" w:rsidRPr="009223DD" w:rsidRDefault="00F17FFC" w:rsidP="00D60DFE">
      <w:pPr>
        <w:pStyle w:val="ListParagraph"/>
        <w:numPr>
          <w:ilvl w:val="0"/>
          <w:numId w:val="34"/>
        </w:numPr>
        <w:jc w:val="both"/>
        <w:rPr>
          <w:rFonts w:asciiTheme="majorBidi" w:hAnsiTheme="majorBidi" w:cstheme="majorBidi"/>
          <w:sz w:val="26"/>
          <w:szCs w:val="26"/>
        </w:rPr>
      </w:pPr>
      <w:r w:rsidRPr="009223DD">
        <w:rPr>
          <w:rFonts w:asciiTheme="majorBidi" w:hAnsiTheme="majorBidi" w:cstheme="majorBidi"/>
          <w:sz w:val="26"/>
          <w:szCs w:val="26"/>
        </w:rPr>
        <w:t xml:space="preserve">Infection rates are higher in the elderly, the obese, individuals with uncontrolled diabetes, and those on immunosuppressive or corticosteroid therapy. </w:t>
      </w:r>
    </w:p>
    <w:p w:rsidR="00D60DFE" w:rsidRPr="009223DD" w:rsidRDefault="00F17FFC" w:rsidP="00D60DFE">
      <w:pPr>
        <w:pStyle w:val="ListParagraph"/>
        <w:numPr>
          <w:ilvl w:val="0"/>
          <w:numId w:val="34"/>
        </w:numPr>
        <w:jc w:val="both"/>
        <w:rPr>
          <w:rFonts w:asciiTheme="majorBidi" w:hAnsiTheme="majorBidi" w:cstheme="majorBidi"/>
          <w:sz w:val="26"/>
          <w:szCs w:val="26"/>
        </w:rPr>
      </w:pPr>
      <w:r w:rsidRPr="009223DD">
        <w:rPr>
          <w:rFonts w:asciiTheme="majorBidi" w:hAnsiTheme="majorBidi" w:cstheme="majorBidi"/>
          <w:sz w:val="26"/>
          <w:szCs w:val="26"/>
        </w:rPr>
        <w:lastRenderedPageBreak/>
        <w:t>Nutritional deficiencies enhance the risk of infection</w:t>
      </w:r>
    </w:p>
    <w:p w:rsidR="00D60DFE" w:rsidRPr="00D60DFE" w:rsidRDefault="009223DD" w:rsidP="00D60DFE">
      <w:pPr>
        <w:jc w:val="both"/>
        <w:rPr>
          <w:rFonts w:asciiTheme="majorBidi" w:hAnsiTheme="majorBidi" w:cstheme="majorBidi"/>
          <w:color w:val="FF0000"/>
          <w:sz w:val="28"/>
          <w:szCs w:val="28"/>
          <w:u w:val="single"/>
        </w:rPr>
      </w:pPr>
      <w:r w:rsidRPr="00D60DFE">
        <w:rPr>
          <w:rFonts w:asciiTheme="majorBidi" w:hAnsiTheme="majorBidi" w:cstheme="majorBidi"/>
          <w:b/>
          <w:bCs/>
          <w:color w:val="FF0000"/>
          <w:sz w:val="28"/>
          <w:szCs w:val="28"/>
          <w:u w:val="single"/>
        </w:rPr>
        <w:t>Etiologic agents</w:t>
      </w:r>
      <w:r>
        <w:rPr>
          <w:rFonts w:asciiTheme="majorBidi" w:hAnsiTheme="majorBidi" w:cstheme="majorBidi"/>
          <w:b/>
          <w:bCs/>
          <w:color w:val="FF0000"/>
          <w:sz w:val="28"/>
          <w:szCs w:val="28"/>
          <w:u w:val="single"/>
        </w:rPr>
        <w:t xml:space="preserve"> of wound infections</w:t>
      </w:r>
    </w:p>
    <w:p w:rsidR="00D60DFE" w:rsidRPr="00D60DFE" w:rsidRDefault="00F17FFC" w:rsidP="00D60DFE">
      <w:pPr>
        <w:pStyle w:val="ListParagraph"/>
        <w:numPr>
          <w:ilvl w:val="0"/>
          <w:numId w:val="35"/>
        </w:numPr>
        <w:jc w:val="both"/>
        <w:rPr>
          <w:rFonts w:asciiTheme="majorBidi" w:hAnsiTheme="majorBidi" w:cstheme="majorBidi"/>
          <w:sz w:val="28"/>
          <w:szCs w:val="28"/>
        </w:rPr>
      </w:pPr>
      <w:r w:rsidRPr="007078D5">
        <w:rPr>
          <w:rFonts w:asciiTheme="majorBidi" w:hAnsiTheme="majorBidi" w:cstheme="majorBidi"/>
          <w:b/>
          <w:bCs/>
          <w:i/>
          <w:iCs/>
          <w:color w:val="FF0000"/>
          <w:sz w:val="28"/>
          <w:szCs w:val="28"/>
        </w:rPr>
        <w:t>S. aureus</w:t>
      </w:r>
      <w:r w:rsidRPr="00D60DFE">
        <w:rPr>
          <w:rFonts w:asciiTheme="majorBidi" w:hAnsiTheme="majorBidi" w:cstheme="majorBidi"/>
          <w:sz w:val="28"/>
          <w:szCs w:val="28"/>
        </w:rPr>
        <w:t xml:space="preserve"> remains the single most common cause of infection of clean surgical wounds; however, the number of infections caused by opportunistic </w:t>
      </w:r>
      <w:r w:rsidRPr="007078D5">
        <w:rPr>
          <w:rFonts w:asciiTheme="majorBidi" w:hAnsiTheme="majorBidi" w:cstheme="majorBidi"/>
          <w:b/>
          <w:bCs/>
          <w:i/>
          <w:iCs/>
          <w:color w:val="FF0000"/>
          <w:sz w:val="28"/>
          <w:szCs w:val="28"/>
        </w:rPr>
        <w:t>Gram-negative organisms</w:t>
      </w:r>
      <w:r w:rsidRPr="00D60DFE">
        <w:rPr>
          <w:rFonts w:asciiTheme="majorBidi" w:hAnsiTheme="majorBidi" w:cstheme="majorBidi"/>
          <w:sz w:val="28"/>
          <w:szCs w:val="28"/>
        </w:rPr>
        <w:t xml:space="preserve"> is increasing. </w:t>
      </w:r>
    </w:p>
    <w:p w:rsidR="009223DD" w:rsidRDefault="00F17FFC" w:rsidP="00D60DFE">
      <w:pPr>
        <w:pStyle w:val="ListParagraph"/>
        <w:numPr>
          <w:ilvl w:val="0"/>
          <w:numId w:val="35"/>
        </w:numPr>
        <w:jc w:val="both"/>
        <w:rPr>
          <w:rFonts w:asciiTheme="majorBidi" w:hAnsiTheme="majorBidi" w:cstheme="majorBidi"/>
          <w:sz w:val="28"/>
          <w:szCs w:val="28"/>
        </w:rPr>
      </w:pPr>
      <w:r w:rsidRPr="00D60DFE">
        <w:rPr>
          <w:rFonts w:asciiTheme="majorBidi" w:hAnsiTheme="majorBidi" w:cstheme="majorBidi"/>
          <w:sz w:val="28"/>
          <w:szCs w:val="28"/>
        </w:rPr>
        <w:t xml:space="preserve">Severe invasive </w:t>
      </w:r>
      <w:r w:rsidRPr="007078D5">
        <w:rPr>
          <w:rFonts w:asciiTheme="majorBidi" w:hAnsiTheme="majorBidi" w:cstheme="majorBidi"/>
          <w:b/>
          <w:bCs/>
          <w:i/>
          <w:iCs/>
          <w:color w:val="FF0000"/>
          <w:sz w:val="28"/>
          <w:szCs w:val="28"/>
        </w:rPr>
        <w:t xml:space="preserve">group </w:t>
      </w:r>
      <w:proofErr w:type="gramStart"/>
      <w:r w:rsidRPr="007078D5">
        <w:rPr>
          <w:rFonts w:asciiTheme="majorBidi" w:hAnsiTheme="majorBidi" w:cstheme="majorBidi"/>
          <w:b/>
          <w:bCs/>
          <w:i/>
          <w:iCs/>
          <w:color w:val="FF0000"/>
          <w:sz w:val="28"/>
          <w:szCs w:val="28"/>
        </w:rPr>
        <w:t>A</w:t>
      </w:r>
      <w:proofErr w:type="gramEnd"/>
      <w:r w:rsidRPr="007078D5">
        <w:rPr>
          <w:rFonts w:asciiTheme="majorBidi" w:hAnsiTheme="majorBidi" w:cstheme="majorBidi"/>
          <w:b/>
          <w:bCs/>
          <w:i/>
          <w:iCs/>
          <w:color w:val="FF0000"/>
          <w:sz w:val="28"/>
          <w:szCs w:val="28"/>
        </w:rPr>
        <w:t xml:space="preserve"> streptococcal</w:t>
      </w:r>
      <w:r w:rsidRPr="00D60DFE">
        <w:rPr>
          <w:rFonts w:asciiTheme="majorBidi" w:hAnsiTheme="majorBidi" w:cstheme="majorBidi"/>
          <w:sz w:val="28"/>
          <w:szCs w:val="28"/>
        </w:rPr>
        <w:t xml:space="preserve"> infections with the toxic shock-like syndrome often begin with a simple skin or wound infection. </w:t>
      </w:r>
    </w:p>
    <w:p w:rsidR="00D60DFE" w:rsidRPr="00D60DFE" w:rsidRDefault="00F17FFC" w:rsidP="00D60DFE">
      <w:pPr>
        <w:pStyle w:val="ListParagraph"/>
        <w:numPr>
          <w:ilvl w:val="0"/>
          <w:numId w:val="35"/>
        </w:numPr>
        <w:jc w:val="both"/>
        <w:rPr>
          <w:rFonts w:asciiTheme="majorBidi" w:hAnsiTheme="majorBidi" w:cstheme="majorBidi"/>
          <w:sz w:val="28"/>
          <w:szCs w:val="28"/>
        </w:rPr>
      </w:pPr>
      <w:r w:rsidRPr="007078D5">
        <w:rPr>
          <w:rFonts w:asciiTheme="majorBidi" w:hAnsiTheme="majorBidi" w:cstheme="majorBidi"/>
          <w:b/>
          <w:bCs/>
          <w:color w:val="FF0000"/>
          <w:sz w:val="28"/>
          <w:szCs w:val="28"/>
        </w:rPr>
        <w:t>Anaerobic Gram-negative</w:t>
      </w:r>
      <w:r w:rsidRPr="00D60DFE">
        <w:rPr>
          <w:rFonts w:asciiTheme="majorBidi" w:hAnsiTheme="majorBidi" w:cstheme="majorBidi"/>
          <w:sz w:val="28"/>
          <w:szCs w:val="28"/>
        </w:rPr>
        <w:t xml:space="preserve"> wound infections have been reported increasingly in the last two decades or so as a result of the higher incidence of such infections in immunocompromised patients and better laboratory recognition.</w:t>
      </w:r>
    </w:p>
    <w:p w:rsidR="00D60DFE" w:rsidRPr="00D60DFE" w:rsidRDefault="00F17FFC" w:rsidP="00D60DFE">
      <w:pPr>
        <w:pStyle w:val="ListParagraph"/>
        <w:numPr>
          <w:ilvl w:val="0"/>
          <w:numId w:val="35"/>
        </w:numPr>
        <w:jc w:val="both"/>
        <w:rPr>
          <w:rFonts w:asciiTheme="majorBidi" w:hAnsiTheme="majorBidi" w:cstheme="majorBidi"/>
          <w:sz w:val="28"/>
          <w:szCs w:val="28"/>
        </w:rPr>
      </w:pPr>
      <w:r w:rsidRPr="00D60DFE">
        <w:rPr>
          <w:rFonts w:asciiTheme="majorBidi" w:hAnsiTheme="majorBidi" w:cstheme="majorBidi"/>
          <w:sz w:val="28"/>
          <w:szCs w:val="28"/>
        </w:rPr>
        <w:t xml:space="preserve">Most infecting organisms derive from normal floral sites and the majority are </w:t>
      </w:r>
      <w:r w:rsidRPr="007078D5">
        <w:rPr>
          <w:rFonts w:asciiTheme="majorBidi" w:hAnsiTheme="majorBidi" w:cstheme="majorBidi"/>
          <w:b/>
          <w:bCs/>
          <w:i/>
          <w:iCs/>
          <w:color w:val="FF0000"/>
          <w:sz w:val="28"/>
          <w:szCs w:val="28"/>
        </w:rPr>
        <w:t>Bacteroides</w:t>
      </w:r>
      <w:r w:rsidRPr="00D60DFE">
        <w:rPr>
          <w:rFonts w:asciiTheme="majorBidi" w:hAnsiTheme="majorBidi" w:cstheme="majorBidi"/>
          <w:sz w:val="28"/>
          <w:szCs w:val="28"/>
        </w:rPr>
        <w:t>, often in combinatio</w:t>
      </w:r>
      <w:bookmarkStart w:id="0" w:name="_GoBack"/>
      <w:r w:rsidRPr="00D60DFE">
        <w:rPr>
          <w:rFonts w:asciiTheme="majorBidi" w:hAnsiTheme="majorBidi" w:cstheme="majorBidi"/>
          <w:sz w:val="28"/>
          <w:szCs w:val="28"/>
        </w:rPr>
        <w:t xml:space="preserve">n with </w:t>
      </w:r>
      <w:r w:rsidRPr="00D60DFE">
        <w:rPr>
          <w:rFonts w:asciiTheme="majorBidi" w:hAnsiTheme="majorBidi" w:cstheme="majorBidi"/>
          <w:b/>
          <w:bCs/>
          <w:sz w:val="28"/>
          <w:szCs w:val="28"/>
        </w:rPr>
        <w:t xml:space="preserve">anaerobic Gram-positive cocci and facultative </w:t>
      </w:r>
      <w:bookmarkEnd w:id="0"/>
      <w:r w:rsidRPr="00D60DFE">
        <w:rPr>
          <w:rFonts w:asciiTheme="majorBidi" w:hAnsiTheme="majorBidi" w:cstheme="majorBidi"/>
          <w:b/>
          <w:bCs/>
          <w:sz w:val="28"/>
          <w:szCs w:val="28"/>
        </w:rPr>
        <w:t>aerobic bacteria.</w:t>
      </w:r>
    </w:p>
    <w:p w:rsidR="00F17FFC" w:rsidRPr="00D60DFE" w:rsidRDefault="00F17FFC" w:rsidP="00D60DFE">
      <w:pPr>
        <w:pStyle w:val="ListParagraph"/>
        <w:numPr>
          <w:ilvl w:val="0"/>
          <w:numId w:val="35"/>
        </w:numPr>
        <w:jc w:val="both"/>
        <w:rPr>
          <w:rFonts w:asciiTheme="majorBidi" w:hAnsiTheme="majorBidi" w:cstheme="majorBidi"/>
          <w:sz w:val="28"/>
          <w:szCs w:val="28"/>
        </w:rPr>
      </w:pPr>
      <w:r w:rsidRPr="00D60DFE">
        <w:rPr>
          <w:rFonts w:asciiTheme="majorBidi" w:hAnsiTheme="majorBidi" w:cstheme="majorBidi"/>
          <w:sz w:val="28"/>
          <w:szCs w:val="28"/>
        </w:rPr>
        <w:t xml:space="preserve">However, </w:t>
      </w:r>
      <w:r w:rsidRPr="007078D5">
        <w:rPr>
          <w:rFonts w:asciiTheme="majorBidi" w:hAnsiTheme="majorBidi" w:cstheme="majorBidi"/>
          <w:b/>
          <w:bCs/>
          <w:i/>
          <w:iCs/>
          <w:color w:val="FF0000"/>
          <w:sz w:val="28"/>
          <w:szCs w:val="28"/>
        </w:rPr>
        <w:t>P. aeruginosa</w:t>
      </w:r>
      <w:r w:rsidRPr="00D60DFE">
        <w:rPr>
          <w:rFonts w:asciiTheme="majorBidi" w:hAnsiTheme="majorBidi" w:cstheme="majorBidi"/>
          <w:sz w:val="28"/>
          <w:szCs w:val="28"/>
        </w:rPr>
        <w:t xml:space="preserve"> causes particularly serious infections in burns, with loss of skin grafts and a high risk of septicemia and death. If the fluid electrolyte and nutritional deficiencies of a burned patient can be controlled, the greatest hazard to life is infection.</w:t>
      </w:r>
    </w:p>
    <w:sectPr w:rsidR="00F17FFC" w:rsidRPr="00D60DFE" w:rsidSect="00067A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Bold">
    <w:altName w:val="Arial"/>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haroni">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CAE1"/>
      </v:shape>
    </w:pict>
  </w:numPicBullet>
  <w:abstractNum w:abstractNumId="0" w15:restartNumberingAfterBreak="0">
    <w:nsid w:val="07377974"/>
    <w:multiLevelType w:val="hybridMultilevel"/>
    <w:tmpl w:val="FB6AB1F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75D2E62"/>
    <w:multiLevelType w:val="hybridMultilevel"/>
    <w:tmpl w:val="E77C47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D27DB"/>
    <w:multiLevelType w:val="hybridMultilevel"/>
    <w:tmpl w:val="7258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E5A37"/>
    <w:multiLevelType w:val="hybridMultilevel"/>
    <w:tmpl w:val="C2EED95E"/>
    <w:lvl w:ilvl="0" w:tplc="96B418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B51981"/>
    <w:multiLevelType w:val="hybridMultilevel"/>
    <w:tmpl w:val="D1962010"/>
    <w:lvl w:ilvl="0" w:tplc="091EFF9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91255"/>
    <w:multiLevelType w:val="hybridMultilevel"/>
    <w:tmpl w:val="C61CB916"/>
    <w:lvl w:ilvl="0" w:tplc="EFCC0A54">
      <w:start w:val="1"/>
      <w:numFmt w:val="bullet"/>
      <w:lvlText w:val=""/>
      <w:lvlJc w:val="left"/>
      <w:pPr>
        <w:ind w:left="720" w:hanging="360"/>
      </w:pPr>
      <w:rPr>
        <w:rFonts w:ascii="Symbol" w:hAnsi="Symbol" w:hint="default"/>
        <w:color w:val="000000" w:themeColor="text1"/>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1118B"/>
    <w:multiLevelType w:val="hybridMultilevel"/>
    <w:tmpl w:val="E53A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A2127"/>
    <w:multiLevelType w:val="hybridMultilevel"/>
    <w:tmpl w:val="58BA28F2"/>
    <w:lvl w:ilvl="0" w:tplc="9672082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C0F35"/>
    <w:multiLevelType w:val="hybridMultilevel"/>
    <w:tmpl w:val="15CA6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A4F4E"/>
    <w:multiLevelType w:val="hybridMultilevel"/>
    <w:tmpl w:val="2D3A7024"/>
    <w:lvl w:ilvl="0" w:tplc="9672082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E279DF"/>
    <w:multiLevelType w:val="hybridMultilevel"/>
    <w:tmpl w:val="C6180A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23362B"/>
    <w:multiLevelType w:val="hybridMultilevel"/>
    <w:tmpl w:val="A4BA1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77A4B"/>
    <w:multiLevelType w:val="hybridMultilevel"/>
    <w:tmpl w:val="E940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B4D92"/>
    <w:multiLevelType w:val="hybridMultilevel"/>
    <w:tmpl w:val="7C6A910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4" w15:restartNumberingAfterBreak="0">
    <w:nsid w:val="3AA045C7"/>
    <w:multiLevelType w:val="hybridMultilevel"/>
    <w:tmpl w:val="44445EDC"/>
    <w:lvl w:ilvl="0" w:tplc="64F0BFB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3CEC68D5"/>
    <w:multiLevelType w:val="hybridMultilevel"/>
    <w:tmpl w:val="6778067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3DF40B23"/>
    <w:multiLevelType w:val="hybridMultilevel"/>
    <w:tmpl w:val="BA6436C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7" w15:restartNumberingAfterBreak="0">
    <w:nsid w:val="3EA4697E"/>
    <w:multiLevelType w:val="hybridMultilevel"/>
    <w:tmpl w:val="CEBED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FB045A"/>
    <w:multiLevelType w:val="hybridMultilevel"/>
    <w:tmpl w:val="2D1E31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D383153"/>
    <w:multiLevelType w:val="hybridMultilevel"/>
    <w:tmpl w:val="656E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A46D7"/>
    <w:multiLevelType w:val="hybridMultilevel"/>
    <w:tmpl w:val="328C7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C67A2"/>
    <w:multiLevelType w:val="hybridMultilevel"/>
    <w:tmpl w:val="A920CE32"/>
    <w:lvl w:ilvl="0" w:tplc="41FCB0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3551B"/>
    <w:multiLevelType w:val="hybridMultilevel"/>
    <w:tmpl w:val="6164AC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94218"/>
    <w:multiLevelType w:val="hybridMultilevel"/>
    <w:tmpl w:val="4B06A918"/>
    <w:lvl w:ilvl="0" w:tplc="0409000F">
      <w:start w:val="1"/>
      <w:numFmt w:val="decimal"/>
      <w:lvlText w:val="%1."/>
      <w:lvlJc w:val="left"/>
      <w:pPr>
        <w:ind w:left="705" w:hanging="360"/>
      </w:pPr>
      <w:rPr>
        <w:rFont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4" w15:restartNumberingAfterBreak="0">
    <w:nsid w:val="6335357A"/>
    <w:multiLevelType w:val="hybridMultilevel"/>
    <w:tmpl w:val="960608C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668D6E6E"/>
    <w:multiLevelType w:val="hybridMultilevel"/>
    <w:tmpl w:val="5DF864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6" w15:restartNumberingAfterBreak="0">
    <w:nsid w:val="68CE7F7E"/>
    <w:multiLevelType w:val="hybridMultilevel"/>
    <w:tmpl w:val="93F22CB4"/>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690D5579"/>
    <w:multiLevelType w:val="hybridMultilevel"/>
    <w:tmpl w:val="B2B6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85379"/>
    <w:multiLevelType w:val="hybridMultilevel"/>
    <w:tmpl w:val="287A160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6B4D3259"/>
    <w:multiLevelType w:val="hybridMultilevel"/>
    <w:tmpl w:val="98E052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D7F72D9"/>
    <w:multiLevelType w:val="hybridMultilevel"/>
    <w:tmpl w:val="6B1ED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7C45B3"/>
    <w:multiLevelType w:val="hybridMultilevel"/>
    <w:tmpl w:val="56846204"/>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2" w15:restartNumberingAfterBreak="0">
    <w:nsid w:val="7334552C"/>
    <w:multiLevelType w:val="hybridMultilevel"/>
    <w:tmpl w:val="5BD2243A"/>
    <w:lvl w:ilvl="0" w:tplc="99A4976A">
      <w:start w:val="1"/>
      <w:numFmt w:val="decimal"/>
      <w:lvlText w:val="(%1)"/>
      <w:lvlJc w:val="left"/>
      <w:pPr>
        <w:ind w:left="420" w:hanging="3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7400745C"/>
    <w:multiLevelType w:val="hybridMultilevel"/>
    <w:tmpl w:val="5DD8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77347"/>
    <w:multiLevelType w:val="hybridMultilevel"/>
    <w:tmpl w:val="7FB00D0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5" w15:restartNumberingAfterBreak="0">
    <w:nsid w:val="7CC312D8"/>
    <w:multiLevelType w:val="multilevel"/>
    <w:tmpl w:val="4A78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1134F"/>
    <w:multiLevelType w:val="hybridMultilevel"/>
    <w:tmpl w:val="F5A0C002"/>
    <w:lvl w:ilvl="0" w:tplc="9D4012DA">
      <w:start w:val="1"/>
      <w:numFmt w:val="bullet"/>
      <w:lvlText w:val=""/>
      <w:lvlJc w:val="left"/>
      <w:pPr>
        <w:ind w:left="1125" w:hanging="360"/>
      </w:pPr>
      <w:rPr>
        <w:rFonts w:ascii="Symbol" w:hAnsi="Symbol" w:hint="default"/>
        <w:sz w:val="28"/>
        <w:szCs w:val="28"/>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7"/>
  </w:num>
  <w:num w:numId="2">
    <w:abstractNumId w:val="3"/>
  </w:num>
  <w:num w:numId="3">
    <w:abstractNumId w:val="9"/>
  </w:num>
  <w:num w:numId="4">
    <w:abstractNumId w:val="29"/>
  </w:num>
  <w:num w:numId="5">
    <w:abstractNumId w:val="8"/>
  </w:num>
  <w:num w:numId="6">
    <w:abstractNumId w:val="22"/>
  </w:num>
  <w:num w:numId="7">
    <w:abstractNumId w:val="20"/>
  </w:num>
  <w:num w:numId="8">
    <w:abstractNumId w:val="10"/>
  </w:num>
  <w:num w:numId="9">
    <w:abstractNumId w:val="31"/>
  </w:num>
  <w:num w:numId="10">
    <w:abstractNumId w:val="11"/>
  </w:num>
  <w:num w:numId="11">
    <w:abstractNumId w:val="26"/>
  </w:num>
  <w:num w:numId="12">
    <w:abstractNumId w:val="18"/>
  </w:num>
  <w:num w:numId="13">
    <w:abstractNumId w:val="19"/>
  </w:num>
  <w:num w:numId="14">
    <w:abstractNumId w:val="27"/>
  </w:num>
  <w:num w:numId="15">
    <w:abstractNumId w:val="6"/>
  </w:num>
  <w:num w:numId="16">
    <w:abstractNumId w:val="12"/>
  </w:num>
  <w:num w:numId="17">
    <w:abstractNumId w:val="0"/>
  </w:num>
  <w:num w:numId="18">
    <w:abstractNumId w:val="35"/>
  </w:num>
  <w:num w:numId="19">
    <w:abstractNumId w:val="32"/>
  </w:num>
  <w:num w:numId="20">
    <w:abstractNumId w:val="16"/>
  </w:num>
  <w:num w:numId="21">
    <w:abstractNumId w:val="36"/>
  </w:num>
  <w:num w:numId="22">
    <w:abstractNumId w:val="34"/>
  </w:num>
  <w:num w:numId="23">
    <w:abstractNumId w:val="25"/>
  </w:num>
  <w:num w:numId="24">
    <w:abstractNumId w:val="15"/>
  </w:num>
  <w:num w:numId="25">
    <w:abstractNumId w:val="24"/>
  </w:num>
  <w:num w:numId="26">
    <w:abstractNumId w:val="28"/>
  </w:num>
  <w:num w:numId="27">
    <w:abstractNumId w:val="5"/>
  </w:num>
  <w:num w:numId="28">
    <w:abstractNumId w:val="2"/>
  </w:num>
  <w:num w:numId="29">
    <w:abstractNumId w:val="33"/>
  </w:num>
  <w:num w:numId="30">
    <w:abstractNumId w:val="4"/>
  </w:num>
  <w:num w:numId="31">
    <w:abstractNumId w:val="23"/>
  </w:num>
  <w:num w:numId="32">
    <w:abstractNumId w:val="30"/>
  </w:num>
  <w:num w:numId="33">
    <w:abstractNumId w:val="14"/>
  </w:num>
  <w:num w:numId="34">
    <w:abstractNumId w:val="21"/>
  </w:num>
  <w:num w:numId="35">
    <w:abstractNumId w:val="1"/>
  </w:num>
  <w:num w:numId="36">
    <w:abstractNumId w:val="13"/>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characterSpacingControl w:val="doNotCompress"/>
  <w:compat>
    <w:useFELayout/>
    <w:compatSetting w:name="compatibilityMode" w:uri="http://schemas.microsoft.com/office/word" w:val="12"/>
  </w:compat>
  <w:rsids>
    <w:rsidRoot w:val="00B33C1A"/>
    <w:rsid w:val="00014152"/>
    <w:rsid w:val="00032A39"/>
    <w:rsid w:val="00067A42"/>
    <w:rsid w:val="00077DBC"/>
    <w:rsid w:val="000948E5"/>
    <w:rsid w:val="00096577"/>
    <w:rsid w:val="000E41EC"/>
    <w:rsid w:val="001004AF"/>
    <w:rsid w:val="0010757C"/>
    <w:rsid w:val="00151365"/>
    <w:rsid w:val="00162E11"/>
    <w:rsid w:val="0022530A"/>
    <w:rsid w:val="00280549"/>
    <w:rsid w:val="00291882"/>
    <w:rsid w:val="003005BA"/>
    <w:rsid w:val="00321C05"/>
    <w:rsid w:val="00354A9D"/>
    <w:rsid w:val="0036390A"/>
    <w:rsid w:val="00363B3D"/>
    <w:rsid w:val="003D781C"/>
    <w:rsid w:val="003E793F"/>
    <w:rsid w:val="00401AAD"/>
    <w:rsid w:val="00490E75"/>
    <w:rsid w:val="004B6900"/>
    <w:rsid w:val="00556B7D"/>
    <w:rsid w:val="00571908"/>
    <w:rsid w:val="00582519"/>
    <w:rsid w:val="005C74FD"/>
    <w:rsid w:val="005F796F"/>
    <w:rsid w:val="006A1521"/>
    <w:rsid w:val="006E5936"/>
    <w:rsid w:val="007078D5"/>
    <w:rsid w:val="00724116"/>
    <w:rsid w:val="00737E16"/>
    <w:rsid w:val="007809F4"/>
    <w:rsid w:val="007835DB"/>
    <w:rsid w:val="007968D0"/>
    <w:rsid w:val="007F5193"/>
    <w:rsid w:val="00800EC5"/>
    <w:rsid w:val="00811D82"/>
    <w:rsid w:val="0087024F"/>
    <w:rsid w:val="00881A0F"/>
    <w:rsid w:val="008B28DE"/>
    <w:rsid w:val="008C425E"/>
    <w:rsid w:val="009223DD"/>
    <w:rsid w:val="009D3CA6"/>
    <w:rsid w:val="00A41DCB"/>
    <w:rsid w:val="00A66719"/>
    <w:rsid w:val="00AC048D"/>
    <w:rsid w:val="00B179AC"/>
    <w:rsid w:val="00B33C1A"/>
    <w:rsid w:val="00B3508E"/>
    <w:rsid w:val="00B56729"/>
    <w:rsid w:val="00B96DC1"/>
    <w:rsid w:val="00BA569B"/>
    <w:rsid w:val="00BB3044"/>
    <w:rsid w:val="00BC36BD"/>
    <w:rsid w:val="00BD090D"/>
    <w:rsid w:val="00BF3F05"/>
    <w:rsid w:val="00BF42E1"/>
    <w:rsid w:val="00C47161"/>
    <w:rsid w:val="00D22F0D"/>
    <w:rsid w:val="00D60DFE"/>
    <w:rsid w:val="00DF2CEF"/>
    <w:rsid w:val="00E00BDC"/>
    <w:rsid w:val="00E54393"/>
    <w:rsid w:val="00EF56D0"/>
    <w:rsid w:val="00F00C92"/>
    <w:rsid w:val="00F17FFC"/>
    <w:rsid w:val="00F240DF"/>
    <w:rsid w:val="00F4044C"/>
    <w:rsid w:val="00F44BEC"/>
    <w:rsid w:val="00FB2D2F"/>
    <w:rsid w:val="00FC01C5"/>
    <w:rsid w:val="00FC30C4"/>
    <w:rsid w:val="00FD2CF7"/>
    <w:rsid w:val="00FF0F0A"/>
    <w:rsid w:val="00FF3F0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49E05"/>
  <w15:docId w15:val="{996ED769-6071-4E13-8317-023DF4B3B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A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393"/>
    <w:pPr>
      <w:ind w:left="720"/>
      <w:contextualSpacing/>
    </w:pPr>
  </w:style>
  <w:style w:type="paragraph" w:styleId="BalloonText">
    <w:name w:val="Balloon Text"/>
    <w:basedOn w:val="Normal"/>
    <w:link w:val="BalloonTextChar"/>
    <w:uiPriority w:val="99"/>
    <w:semiHidden/>
    <w:unhideWhenUsed/>
    <w:rsid w:val="00F24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0DF"/>
    <w:rPr>
      <w:rFonts w:ascii="Tahoma" w:hAnsi="Tahoma" w:cs="Tahoma"/>
      <w:sz w:val="16"/>
      <w:szCs w:val="16"/>
    </w:rPr>
  </w:style>
  <w:style w:type="character" w:styleId="Emphasis">
    <w:name w:val="Emphasis"/>
    <w:basedOn w:val="DefaultParagraphFont"/>
    <w:uiPriority w:val="20"/>
    <w:qFormat/>
    <w:rsid w:val="00321C05"/>
    <w:rPr>
      <w:i/>
      <w:iCs/>
    </w:rPr>
  </w:style>
  <w:style w:type="paragraph" w:styleId="NormalWeb">
    <w:name w:val="Normal (Web)"/>
    <w:basedOn w:val="Normal"/>
    <w:uiPriority w:val="99"/>
    <w:semiHidden/>
    <w:unhideWhenUsed/>
    <w:rsid w:val="00321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3E793F"/>
  </w:style>
  <w:style w:type="character" w:styleId="Hyperlink">
    <w:name w:val="Hyperlink"/>
    <w:basedOn w:val="DefaultParagraphFont"/>
    <w:uiPriority w:val="99"/>
    <w:unhideWhenUsed/>
    <w:rsid w:val="00B179AC"/>
    <w:rPr>
      <w:color w:val="0000FF"/>
      <w:u w:val="single"/>
    </w:rPr>
  </w:style>
  <w:style w:type="character" w:customStyle="1" w:styleId="hvr">
    <w:name w:val="hvr"/>
    <w:basedOn w:val="DefaultParagraphFont"/>
    <w:rsid w:val="00B17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91871">
      <w:bodyDiv w:val="1"/>
      <w:marLeft w:val="0"/>
      <w:marRight w:val="0"/>
      <w:marTop w:val="0"/>
      <w:marBottom w:val="0"/>
      <w:divBdr>
        <w:top w:val="none" w:sz="0" w:space="0" w:color="auto"/>
        <w:left w:val="none" w:sz="0" w:space="0" w:color="auto"/>
        <w:bottom w:val="none" w:sz="0" w:space="0" w:color="auto"/>
        <w:right w:val="none" w:sz="0" w:space="0" w:color="auto"/>
      </w:divBdr>
      <w:divsChild>
        <w:div w:id="1383212408">
          <w:marLeft w:val="150"/>
          <w:marRight w:val="0"/>
          <w:marTop w:val="0"/>
          <w:marBottom w:val="150"/>
          <w:divBdr>
            <w:top w:val="none" w:sz="0" w:space="0" w:color="auto"/>
            <w:left w:val="none" w:sz="0" w:space="0" w:color="auto"/>
            <w:bottom w:val="none" w:sz="0" w:space="0" w:color="auto"/>
            <w:right w:val="none" w:sz="0" w:space="0" w:color="auto"/>
          </w:divBdr>
        </w:div>
      </w:divsChild>
    </w:div>
    <w:div w:id="246114093">
      <w:bodyDiv w:val="1"/>
      <w:marLeft w:val="0"/>
      <w:marRight w:val="0"/>
      <w:marTop w:val="0"/>
      <w:marBottom w:val="0"/>
      <w:divBdr>
        <w:top w:val="none" w:sz="0" w:space="0" w:color="auto"/>
        <w:left w:val="none" w:sz="0" w:space="0" w:color="auto"/>
        <w:bottom w:val="none" w:sz="0" w:space="0" w:color="auto"/>
        <w:right w:val="none" w:sz="0" w:space="0" w:color="auto"/>
      </w:divBdr>
      <w:divsChild>
        <w:div w:id="36973840">
          <w:marLeft w:val="300"/>
          <w:marRight w:val="0"/>
          <w:marTop w:val="0"/>
          <w:marBottom w:val="300"/>
          <w:divBdr>
            <w:top w:val="none" w:sz="0" w:space="0" w:color="auto"/>
            <w:left w:val="none" w:sz="0" w:space="0" w:color="auto"/>
            <w:bottom w:val="none" w:sz="0" w:space="0" w:color="auto"/>
            <w:right w:val="none" w:sz="0" w:space="0" w:color="auto"/>
          </w:divBdr>
          <w:divsChild>
            <w:div w:id="679085068">
              <w:marLeft w:val="0"/>
              <w:marRight w:val="0"/>
              <w:marTop w:val="0"/>
              <w:marBottom w:val="0"/>
              <w:divBdr>
                <w:top w:val="none" w:sz="0" w:space="0" w:color="auto"/>
                <w:left w:val="none" w:sz="0" w:space="0" w:color="auto"/>
                <w:bottom w:val="none" w:sz="0" w:space="0" w:color="auto"/>
                <w:right w:val="none" w:sz="0" w:space="0" w:color="auto"/>
              </w:divBdr>
            </w:div>
            <w:div w:id="406923978">
              <w:marLeft w:val="0"/>
              <w:marRight w:val="0"/>
              <w:marTop w:val="0"/>
              <w:marBottom w:val="0"/>
              <w:divBdr>
                <w:top w:val="none" w:sz="0" w:space="0" w:color="auto"/>
                <w:left w:val="none" w:sz="0" w:space="0" w:color="auto"/>
                <w:bottom w:val="none" w:sz="0" w:space="0" w:color="auto"/>
                <w:right w:val="none" w:sz="0" w:space="0" w:color="auto"/>
              </w:divBdr>
            </w:div>
            <w:div w:id="176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0181">
      <w:bodyDiv w:val="1"/>
      <w:marLeft w:val="0"/>
      <w:marRight w:val="0"/>
      <w:marTop w:val="0"/>
      <w:marBottom w:val="0"/>
      <w:divBdr>
        <w:top w:val="none" w:sz="0" w:space="0" w:color="auto"/>
        <w:left w:val="none" w:sz="0" w:space="0" w:color="auto"/>
        <w:bottom w:val="none" w:sz="0" w:space="0" w:color="auto"/>
        <w:right w:val="none" w:sz="0" w:space="0" w:color="auto"/>
      </w:divBdr>
      <w:divsChild>
        <w:div w:id="924189808">
          <w:marLeft w:val="300"/>
          <w:marRight w:val="0"/>
          <w:marTop w:val="0"/>
          <w:marBottom w:val="300"/>
          <w:divBdr>
            <w:top w:val="none" w:sz="0" w:space="0" w:color="auto"/>
            <w:left w:val="none" w:sz="0" w:space="0" w:color="auto"/>
            <w:bottom w:val="none" w:sz="0" w:space="0" w:color="auto"/>
            <w:right w:val="none" w:sz="0" w:space="0" w:color="auto"/>
          </w:divBdr>
          <w:divsChild>
            <w:div w:id="2005670074">
              <w:marLeft w:val="0"/>
              <w:marRight w:val="0"/>
              <w:marTop w:val="0"/>
              <w:marBottom w:val="0"/>
              <w:divBdr>
                <w:top w:val="none" w:sz="0" w:space="0" w:color="auto"/>
                <w:left w:val="none" w:sz="0" w:space="0" w:color="auto"/>
                <w:bottom w:val="none" w:sz="0" w:space="0" w:color="auto"/>
                <w:right w:val="none" w:sz="0" w:space="0" w:color="auto"/>
              </w:divBdr>
            </w:div>
            <w:div w:id="1866942364">
              <w:marLeft w:val="0"/>
              <w:marRight w:val="0"/>
              <w:marTop w:val="0"/>
              <w:marBottom w:val="0"/>
              <w:divBdr>
                <w:top w:val="none" w:sz="0" w:space="0" w:color="auto"/>
                <w:left w:val="none" w:sz="0" w:space="0" w:color="auto"/>
                <w:bottom w:val="none" w:sz="0" w:space="0" w:color="auto"/>
                <w:right w:val="none" w:sz="0" w:space="0" w:color="auto"/>
              </w:divBdr>
            </w:div>
            <w:div w:id="2894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56271">
      <w:bodyDiv w:val="1"/>
      <w:marLeft w:val="0"/>
      <w:marRight w:val="0"/>
      <w:marTop w:val="0"/>
      <w:marBottom w:val="0"/>
      <w:divBdr>
        <w:top w:val="none" w:sz="0" w:space="0" w:color="auto"/>
        <w:left w:val="none" w:sz="0" w:space="0" w:color="auto"/>
        <w:bottom w:val="none" w:sz="0" w:space="0" w:color="auto"/>
        <w:right w:val="none" w:sz="0" w:space="0" w:color="auto"/>
      </w:divBdr>
      <w:divsChild>
        <w:div w:id="743333447">
          <w:marLeft w:val="0"/>
          <w:marRight w:val="0"/>
          <w:marTop w:val="0"/>
          <w:marBottom w:val="405"/>
          <w:divBdr>
            <w:top w:val="none" w:sz="0" w:space="0" w:color="auto"/>
            <w:left w:val="none" w:sz="0" w:space="0" w:color="auto"/>
            <w:bottom w:val="none" w:sz="0" w:space="0" w:color="auto"/>
            <w:right w:val="none" w:sz="0" w:space="0" w:color="auto"/>
          </w:divBdr>
          <w:divsChild>
            <w:div w:id="553008530">
              <w:marLeft w:val="0"/>
              <w:marRight w:val="0"/>
              <w:marTop w:val="0"/>
              <w:marBottom w:val="0"/>
              <w:divBdr>
                <w:top w:val="none" w:sz="0" w:space="0" w:color="auto"/>
                <w:left w:val="none" w:sz="0" w:space="0" w:color="auto"/>
                <w:bottom w:val="none" w:sz="0" w:space="0" w:color="auto"/>
                <w:right w:val="none" w:sz="0" w:space="0" w:color="auto"/>
              </w:divBdr>
              <w:divsChild>
                <w:div w:id="85616131">
                  <w:marLeft w:val="0"/>
                  <w:marRight w:val="0"/>
                  <w:marTop w:val="0"/>
                  <w:marBottom w:val="0"/>
                  <w:divBdr>
                    <w:top w:val="none" w:sz="0" w:space="0" w:color="auto"/>
                    <w:left w:val="none" w:sz="0" w:space="0" w:color="auto"/>
                    <w:bottom w:val="none" w:sz="0" w:space="0" w:color="auto"/>
                    <w:right w:val="none" w:sz="0" w:space="0" w:color="auto"/>
                  </w:divBdr>
                  <w:divsChild>
                    <w:div w:id="416708106">
                      <w:marLeft w:val="0"/>
                      <w:marRight w:val="0"/>
                      <w:marTop w:val="0"/>
                      <w:marBottom w:val="0"/>
                      <w:divBdr>
                        <w:top w:val="none" w:sz="0" w:space="0" w:color="auto"/>
                        <w:left w:val="none" w:sz="0" w:space="0" w:color="auto"/>
                        <w:bottom w:val="none" w:sz="0" w:space="0" w:color="auto"/>
                        <w:right w:val="none" w:sz="0" w:space="0" w:color="auto"/>
                      </w:divBdr>
                      <w:divsChild>
                        <w:div w:id="13007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98778">
      <w:bodyDiv w:val="1"/>
      <w:marLeft w:val="0"/>
      <w:marRight w:val="0"/>
      <w:marTop w:val="0"/>
      <w:marBottom w:val="0"/>
      <w:divBdr>
        <w:top w:val="none" w:sz="0" w:space="0" w:color="auto"/>
        <w:left w:val="none" w:sz="0" w:space="0" w:color="auto"/>
        <w:bottom w:val="none" w:sz="0" w:space="0" w:color="auto"/>
        <w:right w:val="none" w:sz="0" w:space="0" w:color="auto"/>
      </w:divBdr>
    </w:div>
    <w:div w:id="1265727789">
      <w:bodyDiv w:val="1"/>
      <w:marLeft w:val="0"/>
      <w:marRight w:val="0"/>
      <w:marTop w:val="0"/>
      <w:marBottom w:val="0"/>
      <w:divBdr>
        <w:top w:val="none" w:sz="0" w:space="0" w:color="auto"/>
        <w:left w:val="none" w:sz="0" w:space="0" w:color="auto"/>
        <w:bottom w:val="none" w:sz="0" w:space="0" w:color="auto"/>
        <w:right w:val="none" w:sz="0" w:space="0" w:color="auto"/>
      </w:divBdr>
      <w:divsChild>
        <w:div w:id="1921677062">
          <w:marLeft w:val="300"/>
          <w:marRight w:val="0"/>
          <w:marTop w:val="0"/>
          <w:marBottom w:val="300"/>
          <w:divBdr>
            <w:top w:val="none" w:sz="0" w:space="0" w:color="auto"/>
            <w:left w:val="none" w:sz="0" w:space="0" w:color="auto"/>
            <w:bottom w:val="none" w:sz="0" w:space="0" w:color="auto"/>
            <w:right w:val="none" w:sz="0" w:space="0" w:color="auto"/>
          </w:divBdr>
          <w:divsChild>
            <w:div w:id="990408237">
              <w:marLeft w:val="0"/>
              <w:marRight w:val="0"/>
              <w:marTop w:val="0"/>
              <w:marBottom w:val="0"/>
              <w:divBdr>
                <w:top w:val="none" w:sz="0" w:space="0" w:color="auto"/>
                <w:left w:val="none" w:sz="0" w:space="0" w:color="auto"/>
                <w:bottom w:val="none" w:sz="0" w:space="0" w:color="auto"/>
                <w:right w:val="none" w:sz="0" w:space="0" w:color="auto"/>
              </w:divBdr>
            </w:div>
            <w:div w:id="1945764304">
              <w:marLeft w:val="0"/>
              <w:marRight w:val="0"/>
              <w:marTop w:val="0"/>
              <w:marBottom w:val="0"/>
              <w:divBdr>
                <w:top w:val="none" w:sz="0" w:space="0" w:color="auto"/>
                <w:left w:val="none" w:sz="0" w:space="0" w:color="auto"/>
                <w:bottom w:val="none" w:sz="0" w:space="0" w:color="auto"/>
                <w:right w:val="none" w:sz="0" w:space="0" w:color="auto"/>
              </w:divBdr>
            </w:div>
            <w:div w:id="7867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07741">
      <w:bodyDiv w:val="1"/>
      <w:marLeft w:val="0"/>
      <w:marRight w:val="0"/>
      <w:marTop w:val="0"/>
      <w:marBottom w:val="0"/>
      <w:divBdr>
        <w:top w:val="none" w:sz="0" w:space="0" w:color="auto"/>
        <w:left w:val="none" w:sz="0" w:space="0" w:color="auto"/>
        <w:bottom w:val="none" w:sz="0" w:space="0" w:color="auto"/>
        <w:right w:val="none" w:sz="0" w:space="0" w:color="auto"/>
      </w:divBdr>
    </w:div>
    <w:div w:id="1677686448">
      <w:bodyDiv w:val="1"/>
      <w:marLeft w:val="0"/>
      <w:marRight w:val="0"/>
      <w:marTop w:val="0"/>
      <w:marBottom w:val="0"/>
      <w:divBdr>
        <w:top w:val="none" w:sz="0" w:space="0" w:color="auto"/>
        <w:left w:val="none" w:sz="0" w:space="0" w:color="auto"/>
        <w:bottom w:val="none" w:sz="0" w:space="0" w:color="auto"/>
        <w:right w:val="none" w:sz="0" w:space="0" w:color="auto"/>
      </w:divBdr>
      <w:divsChild>
        <w:div w:id="627124659">
          <w:marLeft w:val="300"/>
          <w:marRight w:val="0"/>
          <w:marTop w:val="0"/>
          <w:marBottom w:val="300"/>
          <w:divBdr>
            <w:top w:val="none" w:sz="0" w:space="0" w:color="auto"/>
            <w:left w:val="none" w:sz="0" w:space="0" w:color="auto"/>
            <w:bottom w:val="none" w:sz="0" w:space="0" w:color="auto"/>
            <w:right w:val="none" w:sz="0" w:space="0" w:color="auto"/>
          </w:divBdr>
          <w:divsChild>
            <w:div w:id="1003315088">
              <w:marLeft w:val="0"/>
              <w:marRight w:val="0"/>
              <w:marTop w:val="0"/>
              <w:marBottom w:val="0"/>
              <w:divBdr>
                <w:top w:val="none" w:sz="0" w:space="0" w:color="auto"/>
                <w:left w:val="none" w:sz="0" w:space="0" w:color="auto"/>
                <w:bottom w:val="none" w:sz="0" w:space="0" w:color="auto"/>
                <w:right w:val="none" w:sz="0" w:space="0" w:color="auto"/>
              </w:divBdr>
            </w:div>
            <w:div w:id="395396530">
              <w:marLeft w:val="0"/>
              <w:marRight w:val="0"/>
              <w:marTop w:val="0"/>
              <w:marBottom w:val="0"/>
              <w:divBdr>
                <w:top w:val="none" w:sz="0" w:space="0" w:color="auto"/>
                <w:left w:val="none" w:sz="0" w:space="0" w:color="auto"/>
                <w:bottom w:val="none" w:sz="0" w:space="0" w:color="auto"/>
                <w:right w:val="none" w:sz="0" w:space="0" w:color="auto"/>
              </w:divBdr>
            </w:div>
            <w:div w:id="6443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outkidshealth.ca/En/HealthAZ/ConditionsandDiseases/Dermatology/Pages/folliculitis.aspx" TargetMode="External"/><Relationship Id="rId13" Type="http://schemas.openxmlformats.org/officeDocument/2006/relationships/image" Target="media/image6.jpeg"/><Relationship Id="rId18" Type="http://schemas.openxmlformats.org/officeDocument/2006/relationships/hyperlink" Target="https://en.wikipedia.org/wiki/Streptococc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iseasespictures.com/cellulitis/" TargetMode="Externa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hyperlink" Target="https://en.wikipedia.org/wiki/Dermi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spmmag.com/index.php/2017/07/13/change-your-diet-to-treat-your-acne/"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adhb.govt.nz/newborn/teachingresources/dermatology/infectivelesions.htm"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en.wikipedia.org/wiki/Celluliti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E3E5-8011-4EF0-8B68-0106D22C7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1719</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D.dagistani</dc:creator>
  <cp:lastModifiedBy>user</cp:lastModifiedBy>
  <cp:revision>16</cp:revision>
  <dcterms:created xsi:type="dcterms:W3CDTF">2017-10-09T19:14:00Z</dcterms:created>
  <dcterms:modified xsi:type="dcterms:W3CDTF">2019-10-14T10:43:00Z</dcterms:modified>
</cp:coreProperties>
</file>