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01E9" w:rsidRPr="000C712E" w:rsidRDefault="000C712E" w:rsidP="004A60E3">
      <w:pPr>
        <w:pStyle w:val="Arialnarrow"/>
        <w:jc w:val="lowKashida"/>
        <w:rPr>
          <w:b/>
          <w:bCs/>
        </w:rPr>
      </w:pPr>
      <w:r w:rsidRPr="000C712E">
        <w:rPr>
          <w:b/>
          <w:bCs/>
        </w:rPr>
        <w:t>B</w:t>
      </w:r>
      <w:r w:rsidR="00D901E9" w:rsidRPr="000C712E">
        <w:rPr>
          <w:b/>
          <w:bCs/>
        </w:rPr>
        <w:t>lood–brain barrier</w:t>
      </w:r>
    </w:p>
    <w:p w:rsidR="000C712E" w:rsidRDefault="000C712E" w:rsidP="004A60E3">
      <w:pPr>
        <w:pStyle w:val="Arialnarrow"/>
        <w:jc w:val="lowKashida"/>
      </w:pPr>
      <w:r>
        <w:t>There are three types of Blood Brain Barrier (BBB) all collectively known as</w:t>
      </w:r>
      <w:r w:rsidR="003169F4">
        <w:t xml:space="preserve"> </w:t>
      </w:r>
      <w:r w:rsidR="003169F4" w:rsidRPr="003169F4">
        <w:t>Blood Brain Barrier</w:t>
      </w:r>
      <w:r w:rsidR="003169F4">
        <w:t>:</w:t>
      </w:r>
      <w:r>
        <w:t xml:space="preserve"> </w:t>
      </w:r>
    </w:p>
    <w:p w:rsidR="000C712E" w:rsidRDefault="00D901E9" w:rsidP="004A60E3">
      <w:pPr>
        <w:pStyle w:val="Arialnarrow"/>
        <w:jc w:val="lowKashida"/>
      </w:pPr>
      <w:r w:rsidRPr="00D901E9">
        <w:t xml:space="preserve">(a) The blood–brain barrier is a barrier between the lumen of cerebral blood vessels and brain parenchyma. </w:t>
      </w:r>
    </w:p>
    <w:p w:rsidR="00665456" w:rsidRDefault="004A60E3" w:rsidP="00665456">
      <w:pPr>
        <w:pStyle w:val="Arialnarrow"/>
        <w:jc w:val="lowKashida"/>
      </w:pPr>
      <w:r>
        <w:t xml:space="preserve">i. </w:t>
      </w:r>
      <w:r w:rsidR="003169F4" w:rsidRPr="003169F4">
        <w:t xml:space="preserve">The capillaries in the brain substance </w:t>
      </w:r>
    </w:p>
    <w:p w:rsidR="00665456" w:rsidRDefault="00665456" w:rsidP="00665456">
      <w:pPr>
        <w:pStyle w:val="Arialnarrow"/>
        <w:jc w:val="lowKashida"/>
      </w:pPr>
      <w:r>
        <w:sym w:font="Wingdings 2" w:char="F06A"/>
      </w:r>
      <w:r>
        <w:t xml:space="preserve"> </w:t>
      </w:r>
      <w:r w:rsidR="003169F4" w:rsidRPr="003169F4">
        <w:t>resemble non-fenestrated capillaries</w:t>
      </w:r>
      <w:r w:rsidR="003169F4">
        <w:t xml:space="preserve"> </w:t>
      </w:r>
      <w:r w:rsidR="003169F4" w:rsidRPr="003169F4">
        <w:t>in muscle</w:t>
      </w:r>
    </w:p>
    <w:p w:rsidR="00665456" w:rsidRDefault="00665456" w:rsidP="00665456">
      <w:pPr>
        <w:pStyle w:val="Arialnarrow"/>
        <w:jc w:val="lowKashida"/>
      </w:pPr>
      <w:r>
        <w:sym w:font="Wingdings 2" w:char="F06B"/>
      </w:r>
      <w:r w:rsidR="003169F4" w:rsidRPr="003169F4">
        <w:t xml:space="preserve"> there are tight junctions</w:t>
      </w:r>
      <w:r w:rsidR="003169F4">
        <w:t xml:space="preserve"> </w:t>
      </w:r>
      <w:r w:rsidR="003169F4" w:rsidRPr="003169F4">
        <w:t>between the endothelial cells that limit the passage of substances</w:t>
      </w:r>
      <w:r w:rsidR="003169F4">
        <w:t xml:space="preserve"> </w:t>
      </w:r>
      <w:r w:rsidR="003169F4" w:rsidRPr="003169F4">
        <w:t>through the junctions</w:t>
      </w:r>
      <w:r w:rsidR="004A60E3">
        <w:t xml:space="preserve">; </w:t>
      </w:r>
      <w:r w:rsidR="003169F4" w:rsidRPr="003169F4">
        <w:t>forming the physical barrier of the inter-endothelial cleft</w:t>
      </w:r>
    </w:p>
    <w:p w:rsidR="00665456" w:rsidRDefault="00665456" w:rsidP="00665456">
      <w:pPr>
        <w:pStyle w:val="Arialnarrow"/>
        <w:jc w:val="lowKashida"/>
      </w:pPr>
      <w:r>
        <w:sym w:font="Wingdings 2" w:char="F06C"/>
      </w:r>
      <w:r w:rsidR="003169F4" w:rsidRPr="003169F4">
        <w:t xml:space="preserve"> there are relatively</w:t>
      </w:r>
      <w:r w:rsidR="003169F4">
        <w:t xml:space="preserve"> </w:t>
      </w:r>
      <w:r w:rsidR="003169F4" w:rsidRPr="003169F4">
        <w:t>few vesicles in the endothelial cytoplasm</w:t>
      </w:r>
    </w:p>
    <w:p w:rsidR="003169F4" w:rsidRDefault="00665456" w:rsidP="00665456">
      <w:pPr>
        <w:pStyle w:val="Arialnarrow"/>
        <w:jc w:val="lowKashida"/>
      </w:pPr>
      <w:r>
        <w:sym w:font="Wingdings 2" w:char="F06D"/>
      </w:r>
      <w:r w:rsidR="003169F4" w:rsidRPr="003169F4">
        <w:t xml:space="preserve"> presumably little</w:t>
      </w:r>
      <w:r w:rsidR="003169F4">
        <w:t xml:space="preserve"> </w:t>
      </w:r>
      <w:r w:rsidR="003169F4" w:rsidRPr="003169F4">
        <w:t>vesicular transport</w:t>
      </w:r>
      <w:r w:rsidR="003169F4">
        <w:t xml:space="preserve">. </w:t>
      </w:r>
    </w:p>
    <w:p w:rsidR="004A60E3" w:rsidRDefault="00C67618" w:rsidP="004A60E3">
      <w:pPr>
        <w:pStyle w:val="Arialnarrow"/>
        <w:jc w:val="lowKashida"/>
      </w:pPr>
      <w:r>
        <w:t xml:space="preserve">ii. </w:t>
      </w:r>
      <w:r w:rsidR="00D901E9" w:rsidRPr="00D901E9">
        <w:t xml:space="preserve">Outside the endothelial cell is a basement membrane which also surrounds the pericytes. </w:t>
      </w:r>
    </w:p>
    <w:p w:rsidR="004A60E3" w:rsidRDefault="00C67618" w:rsidP="004A60E3">
      <w:pPr>
        <w:pStyle w:val="Arialnarrow"/>
        <w:jc w:val="lowKashida"/>
      </w:pPr>
      <w:r>
        <w:t xml:space="preserve">iii. </w:t>
      </w:r>
      <w:r w:rsidR="00D901E9" w:rsidRPr="00D901E9">
        <w:t>Around all these structures are the astrocytic end</w:t>
      </w:r>
      <w:r w:rsidR="00317F63">
        <w:t>-</w:t>
      </w:r>
      <w:r w:rsidR="00D901E9" w:rsidRPr="00D901E9">
        <w:t xml:space="preserve">feet processes from nearby astrocytes. </w:t>
      </w:r>
      <w:r w:rsidR="004A60E3" w:rsidRPr="004A60E3">
        <w:t>These</w:t>
      </w:r>
      <w:r w:rsidR="004A60E3">
        <w:t xml:space="preserve"> </w:t>
      </w:r>
      <w:r w:rsidR="004A60E3" w:rsidRPr="004A60E3">
        <w:t>end</w:t>
      </w:r>
      <w:r w:rsidR="004A60E3">
        <w:t>-</w:t>
      </w:r>
      <w:r w:rsidR="004A60E3" w:rsidRPr="004A60E3">
        <w:t>feet are closely applied to the basal lamina of the capillaries, but they do not cover the entire capillary wall, and gaps of about 20 nm occur between end</w:t>
      </w:r>
      <w:r w:rsidR="004A60E3">
        <w:t>-</w:t>
      </w:r>
      <w:r w:rsidR="004A60E3" w:rsidRPr="004A60E3">
        <w:t>feet</w:t>
      </w:r>
      <w:r w:rsidR="004A60E3">
        <w:t>.</w:t>
      </w:r>
    </w:p>
    <w:p w:rsidR="004A60E3" w:rsidRDefault="00D901E9" w:rsidP="004A60E3">
      <w:pPr>
        <w:pStyle w:val="Arialnarrow"/>
        <w:jc w:val="lowKashida"/>
      </w:pPr>
      <w:r w:rsidRPr="00D901E9">
        <w:t xml:space="preserve">All these structures together are often referred to as the neurovascular unit. </w:t>
      </w:r>
    </w:p>
    <w:p w:rsidR="00DA0A9C" w:rsidRDefault="00DA0A9C" w:rsidP="00DA0A9C">
      <w:pPr>
        <w:pStyle w:val="Arialnarrow"/>
        <w:jc w:val="center"/>
      </w:pPr>
      <w:r>
        <w:rPr>
          <w:noProof/>
        </w:rPr>
        <w:drawing>
          <wp:inline distT="0" distB="0" distL="0" distR="0" wp14:anchorId="4BB55480">
            <wp:extent cx="5715609" cy="24618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0763" cy="2476988"/>
                    </a:xfrm>
                    <a:prstGeom prst="rect">
                      <a:avLst/>
                    </a:prstGeom>
                    <a:noFill/>
                  </pic:spPr>
                </pic:pic>
              </a:graphicData>
            </a:graphic>
          </wp:inline>
        </w:drawing>
      </w:r>
    </w:p>
    <w:p w:rsidR="00317F63" w:rsidRDefault="00D901E9" w:rsidP="004A60E3">
      <w:pPr>
        <w:pStyle w:val="Arialnarrow"/>
        <w:jc w:val="lowKashida"/>
      </w:pPr>
      <w:r w:rsidRPr="00D901E9">
        <w:t xml:space="preserve">(b) The blood–CSF barrier, a barrier between choroid plexus blood vessels and the CSF. </w:t>
      </w:r>
    </w:p>
    <w:p w:rsidR="00FB756E" w:rsidRPr="00FB756E" w:rsidRDefault="00FB756E" w:rsidP="00FB756E">
      <w:pPr>
        <w:pStyle w:val="Arialnarrow"/>
      </w:pPr>
      <w:r w:rsidRPr="00FB756E">
        <w:t xml:space="preserve">i. The choroid plexus is continuous with the ependymal cell layer that lines the ventricles, but unlike the ependyma, the epithelial layer has tight junction between the cells on the side facing the ventricle (apical surface). </w:t>
      </w:r>
    </w:p>
    <w:p w:rsidR="00FB756E" w:rsidRDefault="00FB756E" w:rsidP="004A60E3">
      <w:pPr>
        <w:pStyle w:val="Arialnarrow"/>
        <w:jc w:val="lowKashida"/>
      </w:pPr>
      <w:r>
        <w:rPr>
          <w:noProof/>
        </w:rPr>
        <w:drawing>
          <wp:inline distT="0" distB="0" distL="0" distR="0" wp14:anchorId="617BDAA5">
            <wp:extent cx="2621280" cy="216408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1280" cy="2164080"/>
                    </a:xfrm>
                    <a:prstGeom prst="rect">
                      <a:avLst/>
                    </a:prstGeom>
                    <a:noFill/>
                  </pic:spPr>
                </pic:pic>
              </a:graphicData>
            </a:graphic>
          </wp:inline>
        </w:drawing>
      </w:r>
      <w:r>
        <w:rPr>
          <w:noProof/>
        </w:rPr>
        <w:drawing>
          <wp:inline distT="0" distB="0" distL="0" distR="0" wp14:anchorId="2C4A91C7">
            <wp:extent cx="3822700" cy="21336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22700" cy="2133600"/>
                    </a:xfrm>
                    <a:prstGeom prst="rect">
                      <a:avLst/>
                    </a:prstGeom>
                    <a:noFill/>
                  </pic:spPr>
                </pic:pic>
              </a:graphicData>
            </a:graphic>
          </wp:inline>
        </w:drawing>
      </w:r>
    </w:p>
    <w:p w:rsidR="004A60E3" w:rsidRPr="004A60E3" w:rsidRDefault="00C67618" w:rsidP="004A60E3">
      <w:pPr>
        <w:pStyle w:val="Arialnarrow"/>
        <w:jc w:val="lowKashida"/>
      </w:pPr>
      <w:r>
        <w:lastRenderedPageBreak/>
        <w:t xml:space="preserve">ii. </w:t>
      </w:r>
      <w:r w:rsidR="004A60E3" w:rsidRPr="004A60E3">
        <w:t>There are gaps between the endothelial cells of the capillary wall, blood vessels are fenestrated and form a nonrestrictive barrie</w:t>
      </w:r>
      <w:r w:rsidR="004A60E3">
        <w:t>r</w:t>
      </w:r>
    </w:p>
    <w:p w:rsidR="0065199C" w:rsidRDefault="00D901E9" w:rsidP="004A60E3">
      <w:pPr>
        <w:pStyle w:val="Arialnarrow"/>
        <w:jc w:val="lowKashida"/>
      </w:pPr>
      <w:r w:rsidRPr="00D901E9">
        <w:t>(c) The meningeal barrier is the least studied and structurally most complex of all the brain barriers.</w:t>
      </w:r>
    </w:p>
    <w:p w:rsidR="00020A28" w:rsidRPr="00020A28" w:rsidRDefault="00020A28" w:rsidP="00945DFD">
      <w:pPr>
        <w:pStyle w:val="Arialnarrow"/>
        <w:jc w:val="lowKashida"/>
        <w:rPr>
          <w:b/>
          <w:bCs/>
        </w:rPr>
      </w:pPr>
      <w:r w:rsidRPr="00020A28">
        <w:t>The</w:t>
      </w:r>
      <w:r>
        <w:t xml:space="preserve"> </w:t>
      </w:r>
      <w:r w:rsidRPr="00020A28">
        <w:t>areas outside the</w:t>
      </w:r>
      <w:r>
        <w:t xml:space="preserve"> </w:t>
      </w:r>
      <w:r w:rsidRPr="00020A28">
        <w:t>blood</w:t>
      </w:r>
      <w:r w:rsidRPr="00020A28">
        <w:rPr>
          <w:rFonts w:hint="eastAsia"/>
        </w:rPr>
        <w:t>–</w:t>
      </w:r>
      <w:r w:rsidRPr="00020A28">
        <w:t>brain barrier</w:t>
      </w:r>
      <w:r>
        <w:t xml:space="preserve">; </w:t>
      </w:r>
      <w:r w:rsidRPr="00020A28">
        <w:t xml:space="preserve">in or near the brain stem </w:t>
      </w:r>
      <w:r>
        <w:t>and a</w:t>
      </w:r>
      <w:r w:rsidRPr="00020A28">
        <w:t>ll have fenestrated capillaries</w:t>
      </w:r>
      <w:r>
        <w:t xml:space="preserve"> </w:t>
      </w:r>
      <w:r w:rsidRPr="00020A28">
        <w:t>are referred to collectively as the</w:t>
      </w:r>
      <w:r>
        <w:t xml:space="preserve"> </w:t>
      </w:r>
      <w:r w:rsidRPr="00945DFD">
        <w:t>circumventricular organs</w:t>
      </w:r>
      <w:r w:rsidR="00CB64DC" w:rsidRPr="00945DFD">
        <w:t xml:space="preserve"> </w:t>
      </w:r>
      <w:r w:rsidR="00945DFD" w:rsidRPr="00945DFD">
        <w:t>(around the ventricle)</w:t>
      </w:r>
      <w:r w:rsidR="00945DFD">
        <w:rPr>
          <w:b/>
          <w:bCs/>
        </w:rPr>
        <w:t>,</w:t>
      </w:r>
      <w:r w:rsidR="00CB64DC" w:rsidRPr="00CB64DC">
        <w:t xml:space="preserve"> can be classified as</w:t>
      </w:r>
      <w:r w:rsidR="00CB64DC">
        <w:rPr>
          <w:b/>
          <w:bCs/>
        </w:rPr>
        <w:t xml:space="preserve">: </w:t>
      </w:r>
    </w:p>
    <w:p w:rsidR="00CB64DC" w:rsidRDefault="00CB64DC" w:rsidP="00CB64DC">
      <w:pPr>
        <w:pStyle w:val="Arialnarrow"/>
        <w:jc w:val="lowKashida"/>
      </w:pPr>
      <w:r>
        <w:t xml:space="preserve">A. </w:t>
      </w:r>
      <w:r w:rsidRPr="00CB64DC">
        <w:t>The </w:t>
      </w:r>
      <w:r w:rsidRPr="00CB64DC">
        <w:rPr>
          <w:b/>
          <w:bCs/>
        </w:rPr>
        <w:t>sensory organs</w:t>
      </w:r>
      <w:r w:rsidRPr="00CB64DC">
        <w:t> </w:t>
      </w:r>
    </w:p>
    <w:p w:rsidR="00CB64DC" w:rsidRDefault="00CB64DC" w:rsidP="00182BD8">
      <w:pPr>
        <w:pStyle w:val="Arialnarrow"/>
        <w:jc w:val="lowKashida"/>
      </w:pPr>
      <w:r w:rsidRPr="00CB64DC">
        <w:t>They have the ability to sense plasma molecules and then pass that information into other regions of the brain. Through this, they provide direct information to the </w:t>
      </w:r>
      <w:r>
        <w:t>autonomic nervous system</w:t>
      </w:r>
      <w:r w:rsidRPr="00CB64DC">
        <w:t> from the </w:t>
      </w:r>
      <w:r>
        <w:t xml:space="preserve">systemic circulation </w:t>
      </w:r>
      <w:r w:rsidR="00182BD8">
        <w:sym w:font="Wingdings 2" w:char="F06A"/>
      </w:r>
      <w:r w:rsidRPr="00CB64DC">
        <w:t>Area postrema</w:t>
      </w:r>
      <w:r w:rsidR="00182BD8">
        <w:t xml:space="preserve"> ►</w:t>
      </w:r>
      <w:r w:rsidR="00182BD8">
        <w:sym w:font="Wingdings 2" w:char="F06B"/>
      </w:r>
      <w:r w:rsidR="00182BD8">
        <w:t xml:space="preserve"> </w:t>
      </w:r>
      <w:r w:rsidRPr="00CB64DC">
        <w:t>Subfornical organ (SFO)</w:t>
      </w:r>
      <w:r w:rsidR="00182BD8">
        <w:t xml:space="preserve"> </w:t>
      </w:r>
      <w:r w:rsidR="00182BD8">
        <w:sym w:font="Wingdings 2" w:char="F06C"/>
      </w:r>
      <w:r w:rsidR="00182BD8">
        <w:t xml:space="preserve"> </w:t>
      </w:r>
      <w:r w:rsidRPr="00CB64DC">
        <w:t>Vascular organ of the lamina terminalis</w:t>
      </w:r>
    </w:p>
    <w:p w:rsidR="00CB64DC" w:rsidRDefault="00CB64DC" w:rsidP="00CB64DC">
      <w:pPr>
        <w:pStyle w:val="Arialnarrow"/>
        <w:jc w:val="lowKashida"/>
        <w:rPr>
          <w:b/>
          <w:bCs/>
        </w:rPr>
      </w:pPr>
      <w:r>
        <w:t xml:space="preserve">B. </w:t>
      </w:r>
      <w:r w:rsidRPr="00CB64DC">
        <w:t>The </w:t>
      </w:r>
      <w:r w:rsidRPr="00CB64DC">
        <w:rPr>
          <w:b/>
          <w:bCs/>
        </w:rPr>
        <w:t>secretory organs</w:t>
      </w:r>
    </w:p>
    <w:p w:rsidR="00CB64DC" w:rsidRPr="00CB64DC" w:rsidRDefault="00CB64DC" w:rsidP="00182BD8">
      <w:pPr>
        <w:pStyle w:val="Arialnarrow"/>
      </w:pPr>
      <w:r w:rsidRPr="00CB64DC">
        <w:t>These organs are responsible for secreting hormones and </w:t>
      </w:r>
      <w:r>
        <w:t>glycoproteins</w:t>
      </w:r>
      <w:r w:rsidRPr="00CB64DC">
        <w:t> into the peripheral </w:t>
      </w:r>
      <w:r>
        <w:t>vascular system</w:t>
      </w:r>
      <w:r w:rsidRPr="00CB64DC">
        <w:t> using feedback from both the brain environment and external stimuli.</w:t>
      </w:r>
      <w:r w:rsidR="00182BD8">
        <w:t xml:space="preserve"> </w:t>
      </w:r>
      <w:r w:rsidR="00182BD8">
        <w:sym w:font="Wingdings 2" w:char="F06A"/>
      </w:r>
      <w:r w:rsidRPr="00CB64DC">
        <w:t>Subcommissural organ.</w:t>
      </w:r>
      <w:r w:rsidR="00182BD8">
        <w:sym w:font="Wingdings 2" w:char="F06B"/>
      </w:r>
      <w:r w:rsidRPr="00CB64DC">
        <w:t>Posterior pituitary.</w:t>
      </w:r>
      <w:r w:rsidR="00182BD8">
        <w:t xml:space="preserve"> </w:t>
      </w:r>
      <w:r w:rsidR="00182BD8">
        <w:sym w:font="Wingdings 2" w:char="F06C"/>
      </w:r>
      <w:r w:rsidRPr="00CB64DC">
        <w:t>Median eminence.</w:t>
      </w:r>
      <w:r w:rsidR="00182BD8">
        <w:t xml:space="preserve"> </w:t>
      </w:r>
      <w:r w:rsidR="00182BD8">
        <w:sym w:font="Wingdings 2" w:char="F06D"/>
      </w:r>
      <w:r w:rsidRPr="00CB64DC">
        <w:t>Pineal gland.</w:t>
      </w:r>
    </w:p>
    <w:p w:rsidR="00020A28" w:rsidRDefault="00182BD8" w:rsidP="004F7447">
      <w:pPr>
        <w:pStyle w:val="Arialnarrow"/>
        <w:jc w:val="center"/>
      </w:pPr>
      <w:r>
        <w:rPr>
          <w:noProof/>
        </w:rPr>
        <w:drawing>
          <wp:inline distT="0" distB="0" distL="0" distR="0">
            <wp:extent cx="6686550" cy="45815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86550" cy="4581525"/>
                    </a:xfrm>
                    <a:prstGeom prst="rect">
                      <a:avLst/>
                    </a:prstGeom>
                    <a:noFill/>
                    <a:ln>
                      <a:noFill/>
                    </a:ln>
                  </pic:spPr>
                </pic:pic>
              </a:graphicData>
            </a:graphic>
          </wp:inline>
        </w:drawing>
      </w:r>
    </w:p>
    <w:p w:rsidR="00CD4ADC" w:rsidRPr="00CD4ADC" w:rsidRDefault="00CD4ADC" w:rsidP="00185116">
      <w:pPr>
        <w:spacing w:after="0" w:line="240" w:lineRule="auto"/>
        <w:jc w:val="lowKashida"/>
        <w:rPr>
          <w:rFonts w:ascii="Arial Narrow" w:eastAsia="Times New Roman" w:hAnsi="Arial Narrow" w:cs="Times New Roman"/>
          <w:sz w:val="28"/>
          <w:szCs w:val="28"/>
        </w:rPr>
      </w:pPr>
      <w:r w:rsidRPr="00CD4ADC">
        <w:rPr>
          <w:rFonts w:ascii="Arial Narrow" w:eastAsia="Times New Roman" w:hAnsi="Arial Narrow" w:cs="Times New Roman"/>
          <w:sz w:val="28"/>
          <w:szCs w:val="28"/>
        </w:rPr>
        <w:t>Functions of the blood-brain barrier</w:t>
      </w:r>
    </w:p>
    <w:p w:rsidR="00347095" w:rsidRDefault="00CD4ADC" w:rsidP="00185116">
      <w:pPr>
        <w:spacing w:after="0" w:line="240" w:lineRule="auto"/>
        <w:jc w:val="lowKashida"/>
        <w:rPr>
          <w:rFonts w:ascii="Arial Narrow" w:eastAsia="Times New Roman" w:hAnsi="Arial Narrow" w:cs="Times New Roman"/>
          <w:sz w:val="28"/>
          <w:szCs w:val="28"/>
        </w:rPr>
      </w:pPr>
      <w:r w:rsidRPr="00CD4ADC">
        <w:rPr>
          <w:rFonts w:ascii="Arial Narrow" w:eastAsia="Times New Roman" w:hAnsi="Arial Narrow" w:cs="Times New Roman"/>
          <w:sz w:val="28"/>
          <w:szCs w:val="28"/>
        </w:rPr>
        <w:t xml:space="preserve">1. </w:t>
      </w:r>
      <w:r w:rsidR="002C52FA" w:rsidRPr="00BF40BD">
        <w:rPr>
          <w:rFonts w:ascii="Arial Narrow" w:eastAsia="Times New Roman" w:hAnsi="Arial Narrow" w:cs="Times New Roman"/>
          <w:sz w:val="28"/>
          <w:szCs w:val="28"/>
        </w:rPr>
        <w:t>Blood-</w:t>
      </w:r>
      <w:r w:rsidRPr="00BF40BD">
        <w:rPr>
          <w:rFonts w:ascii="Arial Narrow" w:eastAsia="Times New Roman" w:hAnsi="Arial Narrow" w:cs="Times New Roman"/>
          <w:sz w:val="28"/>
          <w:szCs w:val="28"/>
        </w:rPr>
        <w:t>brain barrier</w:t>
      </w:r>
      <w:r w:rsidRPr="00CD4ADC">
        <w:rPr>
          <w:rFonts w:ascii="Arial Narrow" w:eastAsia="Times New Roman" w:hAnsi="Arial Narrow" w:cs="Times New Roman"/>
          <w:sz w:val="28"/>
          <w:szCs w:val="28"/>
        </w:rPr>
        <w:t xml:space="preserve"> maintains a constant environment for neurons in the CNS</w:t>
      </w:r>
    </w:p>
    <w:p w:rsidR="00CD4ADC" w:rsidRPr="00CD4ADC" w:rsidRDefault="00347095" w:rsidP="00185116">
      <w:pPr>
        <w:spacing w:after="0" w:line="240" w:lineRule="auto"/>
        <w:jc w:val="lowKashida"/>
        <w:rPr>
          <w:rFonts w:ascii="Arial Narrow" w:eastAsia="Times New Roman" w:hAnsi="Arial Narrow" w:cs="Times New Roman"/>
          <w:sz w:val="28"/>
          <w:szCs w:val="28"/>
        </w:rPr>
      </w:pPr>
      <w:r>
        <w:rPr>
          <w:rFonts w:ascii="Arial Narrow" w:eastAsia="Times New Roman" w:hAnsi="Arial Narrow" w:cs="Times New Roman"/>
          <w:sz w:val="28"/>
          <w:szCs w:val="28"/>
        </w:rPr>
        <w:t>2.</w:t>
      </w:r>
      <w:r w:rsidR="00CD4ADC" w:rsidRPr="00CD4ADC">
        <w:rPr>
          <w:rFonts w:ascii="Arial Narrow" w:eastAsia="Times New Roman" w:hAnsi="Arial Narrow" w:cs="Times New Roman"/>
          <w:sz w:val="28"/>
          <w:szCs w:val="28"/>
        </w:rPr>
        <w:t xml:space="preserve"> </w:t>
      </w:r>
      <w:r w:rsidRPr="00347095">
        <w:rPr>
          <w:rFonts w:ascii="Arial Narrow" w:eastAsia="Times New Roman" w:hAnsi="Arial Narrow" w:cs="Times New Roman"/>
          <w:sz w:val="28"/>
          <w:szCs w:val="28"/>
        </w:rPr>
        <w:t xml:space="preserve">Blood-brain barrier </w:t>
      </w:r>
      <w:r w:rsidR="00CD4ADC" w:rsidRPr="00CD4ADC">
        <w:rPr>
          <w:rFonts w:ascii="Arial Narrow" w:eastAsia="Times New Roman" w:hAnsi="Arial Narrow" w:cs="Times New Roman"/>
          <w:sz w:val="28"/>
          <w:szCs w:val="28"/>
        </w:rPr>
        <w:t>protects the brain from endogenous or exogenous toxins.</w:t>
      </w:r>
    </w:p>
    <w:p w:rsidR="00CD4ADC" w:rsidRPr="00CD4ADC" w:rsidRDefault="00347095" w:rsidP="00185116">
      <w:pPr>
        <w:spacing w:after="0" w:line="240" w:lineRule="auto"/>
        <w:jc w:val="lowKashida"/>
        <w:rPr>
          <w:rFonts w:ascii="Arial Narrow" w:eastAsia="Times New Roman" w:hAnsi="Arial Narrow" w:cs="Times New Roman"/>
          <w:sz w:val="28"/>
          <w:szCs w:val="28"/>
        </w:rPr>
      </w:pPr>
      <w:r>
        <w:rPr>
          <w:rFonts w:ascii="Arial Narrow" w:eastAsia="Times New Roman" w:hAnsi="Arial Narrow" w:cs="Times New Roman"/>
          <w:sz w:val="28"/>
          <w:szCs w:val="28"/>
        </w:rPr>
        <w:t>3</w:t>
      </w:r>
      <w:r w:rsidR="00CD4ADC" w:rsidRPr="00CD4ADC">
        <w:rPr>
          <w:rFonts w:ascii="Arial Narrow" w:eastAsia="Times New Roman" w:hAnsi="Arial Narrow" w:cs="Times New Roman"/>
          <w:sz w:val="28"/>
          <w:szCs w:val="28"/>
        </w:rPr>
        <w:t xml:space="preserve">. </w:t>
      </w:r>
      <w:r w:rsidR="002C52FA" w:rsidRPr="00BF40BD">
        <w:rPr>
          <w:rFonts w:ascii="Arial Narrow" w:eastAsia="Times New Roman" w:hAnsi="Arial Narrow" w:cs="Times New Roman"/>
          <w:sz w:val="28"/>
          <w:szCs w:val="28"/>
        </w:rPr>
        <w:t>Blood-</w:t>
      </w:r>
      <w:r w:rsidR="00CD4ADC" w:rsidRPr="00BF40BD">
        <w:rPr>
          <w:rFonts w:ascii="Arial Narrow" w:eastAsia="Times New Roman" w:hAnsi="Arial Narrow" w:cs="Times New Roman"/>
          <w:sz w:val="28"/>
          <w:szCs w:val="28"/>
        </w:rPr>
        <w:t>brain barrier</w:t>
      </w:r>
      <w:r w:rsidR="00CD4ADC" w:rsidRPr="00CD4ADC">
        <w:rPr>
          <w:rFonts w:ascii="Arial Narrow" w:eastAsia="Times New Roman" w:hAnsi="Arial Narrow" w:cs="Times New Roman"/>
          <w:sz w:val="28"/>
          <w:szCs w:val="28"/>
        </w:rPr>
        <w:t xml:space="preserve"> prevents the escape of neurotransmitters from their functional sites in the CNS into the general circulation.</w:t>
      </w:r>
    </w:p>
    <w:p w:rsidR="00CD4ADC" w:rsidRPr="00CD4ADC" w:rsidRDefault="00CD4ADC" w:rsidP="00185116">
      <w:pPr>
        <w:spacing w:after="0" w:line="240" w:lineRule="auto"/>
        <w:jc w:val="lowKashida"/>
        <w:rPr>
          <w:rFonts w:ascii="Arial Narrow" w:eastAsia="Times New Roman" w:hAnsi="Arial Narrow" w:cs="Times New Roman"/>
          <w:sz w:val="28"/>
          <w:szCs w:val="28"/>
        </w:rPr>
      </w:pPr>
      <w:r w:rsidRPr="00CD4ADC">
        <w:rPr>
          <w:rFonts w:ascii="Arial Narrow" w:eastAsia="Times New Roman" w:hAnsi="Arial Narrow" w:cs="Times New Roman"/>
          <w:sz w:val="28"/>
          <w:szCs w:val="28"/>
        </w:rPr>
        <w:t>Drugs penetrate the blood-brain barrier to varying degrees. For example, non</w:t>
      </w:r>
      <w:r w:rsidR="002C52FA" w:rsidRPr="00BF40BD">
        <w:rPr>
          <w:rFonts w:ascii="Arial Narrow" w:eastAsia="Times New Roman" w:hAnsi="Arial Narrow" w:cs="Times New Roman"/>
          <w:sz w:val="28"/>
          <w:szCs w:val="28"/>
        </w:rPr>
        <w:t>-</w:t>
      </w:r>
      <w:r w:rsidRPr="00CD4ADC">
        <w:rPr>
          <w:rFonts w:ascii="Arial Narrow" w:eastAsia="Times New Roman" w:hAnsi="Arial Narrow" w:cs="Times New Roman"/>
          <w:sz w:val="28"/>
          <w:szCs w:val="28"/>
        </w:rPr>
        <w:t>ionized (lipid-soluble) drugs cross more readily than ionized (water-soluble) drugs.</w:t>
      </w:r>
    </w:p>
    <w:p w:rsidR="00CD4ADC" w:rsidRPr="00CD4ADC" w:rsidRDefault="00CD4ADC" w:rsidP="00185116">
      <w:pPr>
        <w:spacing w:after="0" w:line="240" w:lineRule="auto"/>
        <w:jc w:val="lowKashida"/>
        <w:rPr>
          <w:rFonts w:ascii="Arial Narrow" w:eastAsia="Times New Roman" w:hAnsi="Arial Narrow" w:cs="Times New Roman"/>
          <w:sz w:val="28"/>
          <w:szCs w:val="28"/>
        </w:rPr>
      </w:pPr>
      <w:r w:rsidRPr="00CD4ADC">
        <w:rPr>
          <w:rFonts w:ascii="Arial Narrow" w:eastAsia="Times New Roman" w:hAnsi="Arial Narrow" w:cs="Times New Roman"/>
          <w:sz w:val="28"/>
          <w:szCs w:val="28"/>
        </w:rPr>
        <w:lastRenderedPageBreak/>
        <w:t>Inflammation, irradiation, and tumors may destroy the blood-brain barrier and permit entry into the brain of substances that are usually excluded (e.g., antibiotics, radiolabeled markers).</w:t>
      </w:r>
    </w:p>
    <w:p w:rsidR="00020A28" w:rsidRDefault="00390ADD" w:rsidP="00185116">
      <w:pPr>
        <w:pStyle w:val="Arialnarrow"/>
        <w:jc w:val="lowKashida"/>
      </w:pPr>
      <w:r w:rsidRPr="00390ADD">
        <w:t>Blood–brain barrier is immature at birth</w:t>
      </w:r>
    </w:p>
    <w:p w:rsidR="00BD2CA3" w:rsidRPr="00BD2CA3" w:rsidRDefault="00BD2CA3" w:rsidP="00185116">
      <w:pPr>
        <w:pStyle w:val="Arialnarrow"/>
        <w:jc w:val="lowKashida"/>
      </w:pPr>
      <w:r w:rsidRPr="00BD2CA3">
        <w:t>Water, CO2, and O2 penetrate the Blood–brain barrier with ease, as do the lipid-soluble free forms of steroid hormones, whereas their protein-bound forms and, in general, all proteins and polypeptides do not</w:t>
      </w:r>
    </w:p>
    <w:p w:rsidR="00BD2CA3" w:rsidRDefault="00BD2CA3" w:rsidP="00185116">
      <w:pPr>
        <w:pStyle w:val="Arialnarrow"/>
        <w:jc w:val="lowKashida"/>
        <w:rPr>
          <w:b/>
          <w:bCs/>
        </w:rPr>
      </w:pPr>
      <w:r>
        <w:rPr>
          <w:b/>
          <w:bCs/>
        </w:rPr>
        <w:t>Regulation cerebral blood flow:</w:t>
      </w:r>
    </w:p>
    <w:p w:rsidR="00BD2CA3" w:rsidRDefault="00BD2CA3" w:rsidP="00185116">
      <w:pPr>
        <w:pStyle w:val="Arialnarrow"/>
        <w:jc w:val="lowKashida"/>
      </w:pPr>
      <w:r>
        <w:t>C</w:t>
      </w:r>
      <w:r w:rsidRPr="00BD2CA3">
        <w:t xml:space="preserve">erebral blood flow is highly related to the tissue metabolism. </w:t>
      </w:r>
    </w:p>
    <w:p w:rsidR="00BD2CA3" w:rsidRDefault="000032C3" w:rsidP="00185116">
      <w:pPr>
        <w:pStyle w:val="Arialnarrow"/>
        <w:jc w:val="lowKashida"/>
      </w:pPr>
      <w:r>
        <w:t xml:space="preserve">A. </w:t>
      </w:r>
      <w:r w:rsidR="00BD2CA3" w:rsidRPr="00BD2CA3">
        <w:t>Several metabolic factors are believed to contribute to cerebral blood flow regula</w:t>
      </w:r>
      <w:r w:rsidR="00BD2CA3" w:rsidRPr="00BD2CA3">
        <w:softHyphen/>
        <w:t xml:space="preserve">tion: </w:t>
      </w:r>
    </w:p>
    <w:p w:rsidR="00BD2CA3" w:rsidRDefault="00BD2CA3" w:rsidP="00185116">
      <w:pPr>
        <w:pStyle w:val="Arialnarrow"/>
        <w:jc w:val="lowKashida"/>
      </w:pPr>
      <w:r w:rsidRPr="00BD2CA3">
        <w:t>(1) Carbon dioxide concentration</w:t>
      </w:r>
      <w:r>
        <w:t xml:space="preserve"> and</w:t>
      </w:r>
      <w:r w:rsidRPr="00BD2CA3">
        <w:t xml:space="preserve"> hydrogen ion concentration, </w:t>
      </w:r>
    </w:p>
    <w:p w:rsidR="00BD2CA3" w:rsidRDefault="00BD2CA3" w:rsidP="00185116">
      <w:pPr>
        <w:pStyle w:val="Arialnarrow"/>
        <w:jc w:val="lowKashida"/>
      </w:pPr>
      <w:r w:rsidRPr="00BD2CA3">
        <w:t>Carbon dioxide</w:t>
      </w:r>
      <w:r>
        <w:t xml:space="preserve"> is the most important cerebral vasodilator, but it </w:t>
      </w:r>
      <w:r w:rsidR="00CA27F8">
        <w:t xml:space="preserve">does not work directly but through increase hydrogen ions this is why acidic substances as </w:t>
      </w:r>
      <w:r w:rsidR="00CA27F8" w:rsidRPr="00CA27F8">
        <w:t>lactic acid, pyruvic acid</w:t>
      </w:r>
      <w:r w:rsidR="00CA27F8">
        <w:t xml:space="preserve"> also induce dilation</w:t>
      </w:r>
      <w:r w:rsidR="00873ECC">
        <w:t>.</w:t>
      </w:r>
      <w:r>
        <w:t xml:space="preserve">  </w:t>
      </w:r>
    </w:p>
    <w:p w:rsidR="00BD2CA3" w:rsidRDefault="00CA27F8" w:rsidP="00185116">
      <w:pPr>
        <w:pStyle w:val="Arialnarrow"/>
        <w:jc w:val="lowKashida"/>
      </w:pPr>
      <w:r>
        <w:t>S</w:t>
      </w:r>
      <w:r w:rsidRPr="00CA27F8">
        <w:t>mall changes in arterial CO</w:t>
      </w:r>
      <w:r w:rsidRPr="00CA27F8">
        <w:rPr>
          <w:vertAlign w:val="subscript"/>
        </w:rPr>
        <w:t>2</w:t>
      </w:r>
      <w:r w:rsidRPr="00CA27F8">
        <w:t> are particularly potent to change cerebral blood flow (1 mmHg variation in arterial CO</w:t>
      </w:r>
      <w:r w:rsidRPr="00CA27F8">
        <w:rPr>
          <w:vertAlign w:val="subscript"/>
        </w:rPr>
        <w:t>2</w:t>
      </w:r>
      <w:r w:rsidRPr="00CA27F8">
        <w:t> changes cerebral blood flow by 3%–4%)</w:t>
      </w:r>
    </w:p>
    <w:p w:rsidR="00B17EE1" w:rsidRPr="005D2528" w:rsidRDefault="00BD2CA3" w:rsidP="00B17EE1">
      <w:pPr>
        <w:pStyle w:val="Arialnarrow"/>
        <w:jc w:val="lowKashida"/>
      </w:pPr>
      <w:r w:rsidRPr="005D2528">
        <w:t>(</w:t>
      </w:r>
      <w:r w:rsidR="00B17EE1" w:rsidRPr="005D2528">
        <w:t>2</w:t>
      </w:r>
      <w:r w:rsidRPr="005D2528">
        <w:t xml:space="preserve">) </w:t>
      </w:r>
      <w:r w:rsidR="00B17EE1" w:rsidRPr="005D2528">
        <w:t>Oxygen</w:t>
      </w:r>
      <w:r w:rsidRPr="005D2528">
        <w:t xml:space="preserve"> concentration, </w:t>
      </w:r>
    </w:p>
    <w:p w:rsidR="00B17EE1" w:rsidRPr="005D2528" w:rsidRDefault="00B17EE1" w:rsidP="00B17EE1">
      <w:pPr>
        <w:pStyle w:val="Arialnarrow"/>
        <w:jc w:val="lowKashida"/>
      </w:pPr>
      <w:r w:rsidRPr="005D2528">
        <w:t xml:space="preserve">The rate of oxygen utilization by the brain tissue 3.5 (±0.2) milliliters of oxygen per 100 grams of brain tissue per minute. </w:t>
      </w:r>
    </w:p>
    <w:p w:rsidR="00B17EE1" w:rsidRPr="005D2528" w:rsidRDefault="00B17EE1" w:rsidP="00B17EE1">
      <w:pPr>
        <w:pStyle w:val="Arialnarrow"/>
        <w:jc w:val="lowKashida"/>
      </w:pPr>
      <w:r w:rsidRPr="005D2528">
        <w:t>Cerebral tissue partial pressure of oxygen (PO2) normal value is 35 to 40 mm Hg</w:t>
      </w:r>
    </w:p>
    <w:p w:rsidR="00B17EE1" w:rsidRPr="005D2528" w:rsidRDefault="000032C3" w:rsidP="005D0039">
      <w:pPr>
        <w:pStyle w:val="Arialnarrow"/>
        <w:jc w:val="lowKashida"/>
      </w:pPr>
      <w:r w:rsidRPr="005D2528">
        <w:t>The</w:t>
      </w:r>
      <w:r w:rsidR="00B17EE1" w:rsidRPr="005D2528">
        <w:t xml:space="preserve"> oxygen defi</w:t>
      </w:r>
      <w:r w:rsidR="00B17EE1" w:rsidRPr="005D2528">
        <w:softHyphen/>
        <w:t xml:space="preserve">ciency </w:t>
      </w:r>
      <w:r w:rsidR="005D0039">
        <w:t>(</w:t>
      </w:r>
      <w:r w:rsidR="005D0039" w:rsidRPr="005D0039">
        <w:t>below 30mm Hg</w:t>
      </w:r>
      <w:r w:rsidR="005D0039">
        <w:t xml:space="preserve">) </w:t>
      </w:r>
      <w:r w:rsidR="00B17EE1" w:rsidRPr="005D2528">
        <w:t>almost immediately causes vasodilation</w:t>
      </w:r>
    </w:p>
    <w:p w:rsidR="005D0039" w:rsidRDefault="005D0039" w:rsidP="005D0039">
      <w:pPr>
        <w:pStyle w:val="Arialnarrow"/>
        <w:jc w:val="lowKashida"/>
      </w:pPr>
      <w:r w:rsidRPr="005D0039">
        <w:t>Fall in cerebral Po2 below 20 mmHg can lead to a coma</w:t>
      </w:r>
    </w:p>
    <w:p w:rsidR="00B17EE1" w:rsidRPr="005D2528" w:rsidRDefault="00BD2CA3" w:rsidP="00B17EE1">
      <w:pPr>
        <w:pStyle w:val="Arialnarrow"/>
        <w:jc w:val="lowKashida"/>
      </w:pPr>
      <w:r w:rsidRPr="005D2528">
        <w:t>(</w:t>
      </w:r>
      <w:r w:rsidR="00B17EE1" w:rsidRPr="005D2528">
        <w:t>3</w:t>
      </w:r>
      <w:r w:rsidRPr="005D2528">
        <w:t xml:space="preserve">) </w:t>
      </w:r>
      <w:r w:rsidR="00B17EE1" w:rsidRPr="005D2528">
        <w:t>Sub</w:t>
      </w:r>
      <w:r w:rsidR="00B17EE1" w:rsidRPr="005D2528">
        <w:softHyphen/>
        <w:t>stances</w:t>
      </w:r>
      <w:r w:rsidRPr="005D2528">
        <w:t xml:space="preserve"> released from astrocytes</w:t>
      </w:r>
    </w:p>
    <w:p w:rsidR="00262D95" w:rsidRDefault="00262D95" w:rsidP="00B17EE1">
      <w:pPr>
        <w:pStyle w:val="Arialnarrow"/>
        <w:jc w:val="lowKashida"/>
      </w:pPr>
      <w:r>
        <w:rPr>
          <w:noProof/>
        </w:rPr>
        <w:drawing>
          <wp:inline distT="0" distB="0" distL="0" distR="0" wp14:anchorId="65EE6C1B">
            <wp:extent cx="3523615" cy="3523615"/>
            <wp:effectExtent l="0" t="0" r="63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3615" cy="3523615"/>
                    </a:xfrm>
                    <a:prstGeom prst="rect">
                      <a:avLst/>
                    </a:prstGeom>
                    <a:noFill/>
                  </pic:spPr>
                </pic:pic>
              </a:graphicData>
            </a:graphic>
          </wp:inline>
        </w:drawing>
      </w:r>
      <w:r>
        <w:rPr>
          <w:noProof/>
        </w:rPr>
        <w:drawing>
          <wp:inline distT="0" distB="0" distL="0" distR="0" wp14:anchorId="4ADCF03D">
            <wp:extent cx="3164205" cy="20116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4205" cy="2011680"/>
                    </a:xfrm>
                    <a:prstGeom prst="rect">
                      <a:avLst/>
                    </a:prstGeom>
                    <a:noFill/>
                  </pic:spPr>
                </pic:pic>
              </a:graphicData>
            </a:graphic>
          </wp:inline>
        </w:drawing>
      </w:r>
    </w:p>
    <w:p w:rsidR="00B17EE1" w:rsidRPr="005D2528" w:rsidRDefault="00B17EE1" w:rsidP="00B17EE1">
      <w:pPr>
        <w:pStyle w:val="Arialnarrow"/>
        <w:jc w:val="lowKashida"/>
      </w:pPr>
      <w:r w:rsidRPr="005D2528">
        <w:t>Gray matter astrocytes (protoplasmic astrocytes) extend fine processes that cover most synapses.</w:t>
      </w:r>
    </w:p>
    <w:p w:rsidR="00766ADB" w:rsidRPr="00766ADB" w:rsidRDefault="00766ADB" w:rsidP="00766ADB">
      <w:pPr>
        <w:pStyle w:val="Arialnarrow"/>
        <w:jc w:val="center"/>
      </w:pPr>
      <w:r w:rsidRPr="00766ADB">
        <w:t xml:space="preserve">Neurotransmitters released from active neurons </w:t>
      </w:r>
      <w:r>
        <w:t>also join the</w:t>
      </w:r>
      <w:r w:rsidRPr="00766ADB">
        <w:t xml:space="preserve"> Metabotropic glutamate receptor at astrocytes</w:t>
      </w:r>
    </w:p>
    <w:p w:rsidR="00766ADB" w:rsidRPr="00766ADB" w:rsidRDefault="00766ADB" w:rsidP="00766ADB">
      <w:pPr>
        <w:pStyle w:val="Arialnarrow"/>
        <w:jc w:val="center"/>
      </w:pPr>
      <w:r w:rsidRPr="00766ADB">
        <w:sym w:font="Wingdings" w:char="F0DE"/>
      </w:r>
    </w:p>
    <w:p w:rsidR="00766ADB" w:rsidRPr="00766ADB" w:rsidRDefault="00766ADB" w:rsidP="00766ADB">
      <w:pPr>
        <w:pStyle w:val="Arialnarrow"/>
        <w:jc w:val="center"/>
      </w:pPr>
      <w:r w:rsidRPr="00766ADB">
        <w:lastRenderedPageBreak/>
        <w:t>Increase Calcium inside astrocytes</w:t>
      </w:r>
    </w:p>
    <w:p w:rsidR="00766ADB" w:rsidRPr="00766ADB" w:rsidRDefault="00766ADB" w:rsidP="00766ADB">
      <w:pPr>
        <w:pStyle w:val="Arialnarrow"/>
        <w:jc w:val="center"/>
      </w:pPr>
      <w:r w:rsidRPr="00766ADB">
        <w:sym w:font="Wingdings" w:char="F0DE"/>
      </w:r>
    </w:p>
    <w:p w:rsidR="00766ADB" w:rsidRDefault="00766ADB" w:rsidP="00766ADB">
      <w:pPr>
        <w:pStyle w:val="Arialnarrow"/>
        <w:jc w:val="center"/>
      </w:pPr>
      <w:r w:rsidRPr="00766ADB">
        <w:t xml:space="preserve">Release vasodilator mediators are still unclear </w:t>
      </w:r>
      <w:r>
        <w:t>(n</w:t>
      </w:r>
      <w:r w:rsidRPr="00766ADB">
        <w:t xml:space="preserve">itric oxide, metabolites of arachidonic acid, potassium ions, </w:t>
      </w:r>
      <w:r w:rsidR="00965D0A" w:rsidRPr="00766ADB">
        <w:t>and adenosine</w:t>
      </w:r>
      <w:r>
        <w:t xml:space="preserve">) </w:t>
      </w:r>
      <w:r w:rsidRPr="00766ADB">
        <w:t>from astrocyte end</w:t>
      </w:r>
      <w:r>
        <w:t>-</w:t>
      </w:r>
      <w:r w:rsidRPr="00766ADB">
        <w:t>feet onto blood vessels</w:t>
      </w:r>
    </w:p>
    <w:p w:rsidR="00766ADB" w:rsidRPr="00766ADB" w:rsidRDefault="00766ADB" w:rsidP="00965D0A">
      <w:pPr>
        <w:pStyle w:val="Arialnarrow"/>
        <w:jc w:val="lowKashida"/>
      </w:pPr>
      <w:r w:rsidRPr="00766ADB">
        <w:t>B. Mean Arterial blood pressure</w:t>
      </w:r>
    </w:p>
    <w:p w:rsidR="00766ADB" w:rsidRPr="00766ADB" w:rsidRDefault="00766ADB" w:rsidP="00965D0A">
      <w:pPr>
        <w:pStyle w:val="Arialnarrow"/>
        <w:jc w:val="lowKashida"/>
      </w:pPr>
      <w:r w:rsidRPr="00766ADB">
        <w:t>Cerebral blood flow is “autoregulated” extremely well between arterial pressure limits of 60 and 140 mm Hg. During normal daily activities, arterial pressure can fluctuate widely, rising to high levels during states of excitement or strenuous activity and falling to low levels during sleep.</w:t>
      </w:r>
    </w:p>
    <w:p w:rsidR="008806E0" w:rsidRDefault="008806E0" w:rsidP="008806E0">
      <w:pPr>
        <w:pStyle w:val="Arialnarrow"/>
        <w:jc w:val="center"/>
      </w:pPr>
      <w:r>
        <w:rPr>
          <w:noProof/>
        </w:rPr>
        <w:drawing>
          <wp:inline distT="0" distB="0" distL="0" distR="0">
            <wp:extent cx="3491387" cy="2105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6691" cy="2120281"/>
                    </a:xfrm>
                    <a:prstGeom prst="rect">
                      <a:avLst/>
                    </a:prstGeom>
                    <a:noFill/>
                    <a:ln>
                      <a:noFill/>
                    </a:ln>
                  </pic:spPr>
                </pic:pic>
              </a:graphicData>
            </a:graphic>
          </wp:inline>
        </w:drawing>
      </w:r>
    </w:p>
    <w:p w:rsidR="00B87D7F" w:rsidRDefault="000032C3" w:rsidP="00965D0A">
      <w:pPr>
        <w:pStyle w:val="Arialnarrow"/>
        <w:jc w:val="lowKashida"/>
      </w:pPr>
      <w:r>
        <w:t>C.</w:t>
      </w:r>
      <w:r w:rsidR="00B87D7F">
        <w:t xml:space="preserve"> Intracranial pressure</w:t>
      </w:r>
    </w:p>
    <w:p w:rsidR="00B87D7F" w:rsidRDefault="00B87D7F" w:rsidP="00965D0A">
      <w:pPr>
        <w:pStyle w:val="Arialnarrow"/>
        <w:jc w:val="lowKashida"/>
      </w:pPr>
      <w:r w:rsidRPr="00B87D7F">
        <w:rPr>
          <w:b/>
          <w:bCs/>
        </w:rPr>
        <w:t>I</w:t>
      </w:r>
      <w:r w:rsidRPr="00B87D7F">
        <w:t>ntracranial pressure (ICP) is the pressure inside the skull and thus in the brain tissue and CSF.</w:t>
      </w:r>
    </w:p>
    <w:p w:rsidR="00C36159" w:rsidRDefault="00D103DD" w:rsidP="00965D0A">
      <w:pPr>
        <w:pStyle w:val="Arialnarrow"/>
        <w:jc w:val="lowKashida"/>
      </w:pPr>
      <w:r w:rsidRPr="00D103DD">
        <w:rPr>
          <w:b/>
          <w:bCs/>
        </w:rPr>
        <w:t>I</w:t>
      </w:r>
      <w:r w:rsidRPr="00D103DD">
        <w:t>ntracranial pressure (ICP) is the pressure</w:t>
      </w:r>
      <w:r>
        <w:t xml:space="preserve"> applied on the brain by blood or mass or CSF</w:t>
      </w:r>
      <w:r w:rsidR="00C36159">
        <w:t xml:space="preserve"> </w:t>
      </w:r>
    </w:p>
    <w:p w:rsidR="00C36159" w:rsidRDefault="00C36159" w:rsidP="00965D0A">
      <w:pPr>
        <w:pStyle w:val="Arialnarrow"/>
        <w:jc w:val="lowKashida"/>
      </w:pPr>
      <w:r w:rsidRPr="00C36159">
        <w:rPr>
          <w:b/>
          <w:bCs/>
        </w:rPr>
        <w:t>I</w:t>
      </w:r>
      <w:r w:rsidRPr="00C36159">
        <w:t xml:space="preserve">ntracranial pressure </w:t>
      </w:r>
      <w:r>
        <w:t>normally at supine position less than 15 mmHg</w:t>
      </w:r>
    </w:p>
    <w:p w:rsidR="00B87D7F" w:rsidRPr="00B87D7F" w:rsidRDefault="00B87D7F" w:rsidP="00965D0A">
      <w:pPr>
        <w:pStyle w:val="Arialnarrow"/>
        <w:jc w:val="lowKashida"/>
        <w:rPr>
          <w:b/>
          <w:bCs/>
        </w:rPr>
      </w:pPr>
      <w:r w:rsidRPr="00B87D7F">
        <w:t>The</w:t>
      </w:r>
      <w:r>
        <w:t xml:space="preserve"> </w:t>
      </w:r>
      <w:r w:rsidRPr="00B87D7F">
        <w:t>cranial cavity normally contains a brain weighing approximately</w:t>
      </w:r>
      <w:r>
        <w:t xml:space="preserve"> </w:t>
      </w:r>
      <w:r w:rsidRPr="00B87D7F">
        <w:t>1400 g, 75 mL of blood, and 75 mL of spinal fluid. Because</w:t>
      </w:r>
      <w:r>
        <w:t xml:space="preserve"> </w:t>
      </w:r>
      <w:r w:rsidRPr="00B87D7F">
        <w:t>brain tissue and spinal fluid are essentially incompressible, the</w:t>
      </w:r>
      <w:r>
        <w:t xml:space="preserve"> </w:t>
      </w:r>
      <w:r w:rsidRPr="00B87D7F">
        <w:t>volume of blood, spinal fluid, and brain in the cranium at any</w:t>
      </w:r>
      <w:r>
        <w:t xml:space="preserve"> </w:t>
      </w:r>
      <w:r w:rsidRPr="00B87D7F">
        <w:t>time must be relatively constant</w:t>
      </w:r>
      <w:r>
        <w:t xml:space="preserve"> </w:t>
      </w:r>
      <w:r w:rsidRPr="00B87D7F">
        <w:rPr>
          <w:b/>
          <w:bCs/>
        </w:rPr>
        <w:t>(Monro</w:t>
      </w:r>
      <w:r w:rsidRPr="00B87D7F">
        <w:rPr>
          <w:rFonts w:hint="cs"/>
          <w:b/>
          <w:bCs/>
        </w:rPr>
        <w:t>–</w:t>
      </w:r>
      <w:r w:rsidRPr="00B87D7F">
        <w:rPr>
          <w:b/>
          <w:bCs/>
        </w:rPr>
        <w:t>Kellie doctrine).</w:t>
      </w:r>
    </w:p>
    <w:p w:rsidR="00B87D7F" w:rsidRDefault="00B87D7F" w:rsidP="005D5BB4">
      <w:pPr>
        <w:pStyle w:val="Arialnarrow"/>
        <w:jc w:val="center"/>
      </w:pPr>
      <w:r>
        <w:rPr>
          <w:noProof/>
        </w:rPr>
        <w:drawing>
          <wp:inline distT="0" distB="0" distL="0" distR="0">
            <wp:extent cx="3484027" cy="1748761"/>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3521" cy="1773604"/>
                    </a:xfrm>
                    <a:prstGeom prst="rect">
                      <a:avLst/>
                    </a:prstGeom>
                    <a:noFill/>
                    <a:ln>
                      <a:noFill/>
                    </a:ln>
                  </pic:spPr>
                </pic:pic>
              </a:graphicData>
            </a:graphic>
          </wp:inline>
        </w:drawing>
      </w:r>
      <w:r w:rsidR="005D5BB4">
        <w:rPr>
          <w:noProof/>
        </w:rPr>
        <w:drawing>
          <wp:inline distT="0" distB="0" distL="0" distR="0">
            <wp:extent cx="2134087" cy="1752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5779" cy="1778627"/>
                    </a:xfrm>
                    <a:prstGeom prst="rect">
                      <a:avLst/>
                    </a:prstGeom>
                    <a:noFill/>
                    <a:ln>
                      <a:noFill/>
                    </a:ln>
                  </pic:spPr>
                </pic:pic>
              </a:graphicData>
            </a:graphic>
          </wp:inline>
        </w:drawing>
      </w:r>
    </w:p>
    <w:p w:rsidR="000032C3" w:rsidRDefault="00A25130" w:rsidP="00E655C4">
      <w:pPr>
        <w:pStyle w:val="Arialnarrow"/>
      </w:pPr>
      <w:r>
        <w:t>Intracranial pressure will increase by:</w:t>
      </w:r>
      <w:r w:rsidR="00D103DD">
        <w:t xml:space="preserve"> </w:t>
      </w:r>
      <w:r w:rsidR="00D103DD">
        <w:sym w:font="Wingdings 2" w:char="F06A"/>
      </w:r>
      <w:r w:rsidR="00D103DD">
        <w:t xml:space="preserve"> mass (tumor), </w:t>
      </w:r>
      <w:r w:rsidR="00D103DD">
        <w:sym w:font="Wingdings 2" w:char="F06B"/>
      </w:r>
      <w:r w:rsidR="00C36159">
        <w:t xml:space="preserve">Brain swelling (edema, bleeding), </w:t>
      </w:r>
      <w:r w:rsidR="00C36159">
        <w:sym w:font="Wingdings 2" w:char="F06C"/>
      </w:r>
      <w:r w:rsidR="00C36159">
        <w:t xml:space="preserve">increase venous pressure (venous thrombosis), </w:t>
      </w:r>
      <w:r w:rsidR="00C36159">
        <w:sym w:font="Wingdings 2" w:char="F06D"/>
      </w:r>
      <w:r w:rsidR="00C36159">
        <w:t xml:space="preserve"> Obstruction CSF flow</w:t>
      </w:r>
      <w:r w:rsidR="00C46299">
        <w:sym w:font="Wingdings" w:char="F085"/>
      </w:r>
      <w:r w:rsidR="00C46299" w:rsidRPr="00C46299">
        <w:t xml:space="preserve"> increased CSF production</w:t>
      </w:r>
      <w:r w:rsidR="00C36159">
        <w:t xml:space="preserve">   </w:t>
      </w:r>
    </w:p>
    <w:p w:rsidR="000032C3" w:rsidRDefault="00C36159" w:rsidP="00C36159">
      <w:pPr>
        <w:pStyle w:val="Arialnarrow"/>
      </w:pPr>
      <w:r w:rsidRPr="00C36159">
        <w:t xml:space="preserve">Intracranial pressure will </w:t>
      </w:r>
      <w:r>
        <w:t xml:space="preserve">causes: </w:t>
      </w:r>
      <w:r>
        <w:sym w:font="Wingdings 2" w:char="F06A"/>
      </w:r>
      <w:r>
        <w:t xml:space="preserve">collapses veins, </w:t>
      </w:r>
      <w:r>
        <w:sym w:font="Wingdings 2" w:char="F06B"/>
      </w:r>
      <w:r>
        <w:t xml:space="preserve">decrease effective cerebral perfusion pressure, </w:t>
      </w:r>
      <w:r>
        <w:sym w:font="Wingdings 2" w:char="F06C"/>
      </w:r>
      <w:r>
        <w:t xml:space="preserve"> reduce cerebral blood flow</w:t>
      </w:r>
    </w:p>
    <w:p w:rsidR="000032C3" w:rsidRDefault="000032C3" w:rsidP="00E655C4">
      <w:pPr>
        <w:pStyle w:val="Arialnarrow"/>
      </w:pPr>
      <w:r>
        <w:t xml:space="preserve">D. </w:t>
      </w:r>
      <w:r w:rsidR="00E655C4" w:rsidRPr="00E655C4">
        <w:t>Mean</w:t>
      </w:r>
      <w:r>
        <w:t xml:space="preserve"> venous pressure at brain</w:t>
      </w:r>
    </w:p>
    <w:p w:rsidR="00A25130" w:rsidRDefault="00A25130" w:rsidP="00A25130">
      <w:pPr>
        <w:pStyle w:val="Arialnarrow"/>
      </w:pPr>
      <w:r>
        <w:t xml:space="preserve">Mean arterial pressure push </w:t>
      </w:r>
      <w:r w:rsidR="00872B71">
        <w:t xml:space="preserve">cerebral </w:t>
      </w:r>
      <w:r>
        <w:t>blood in</w:t>
      </w:r>
    </w:p>
    <w:p w:rsidR="00A25130" w:rsidRPr="00A25130" w:rsidRDefault="00A25130" w:rsidP="00A25130">
      <w:pPr>
        <w:pStyle w:val="Arialnarrow"/>
      </w:pPr>
      <w:r w:rsidRPr="00A25130">
        <w:t xml:space="preserve">Mean </w:t>
      </w:r>
      <w:r>
        <w:t>venous</w:t>
      </w:r>
      <w:r w:rsidRPr="00A25130">
        <w:t xml:space="preserve"> pressure push </w:t>
      </w:r>
      <w:r w:rsidR="00872B71">
        <w:t xml:space="preserve">cerebral </w:t>
      </w:r>
      <w:r w:rsidRPr="00A25130">
        <w:t xml:space="preserve">blood </w:t>
      </w:r>
      <w:r>
        <w:t>out</w:t>
      </w:r>
    </w:p>
    <w:p w:rsidR="00A25130" w:rsidRDefault="00A25130" w:rsidP="008806E0">
      <w:pPr>
        <w:pStyle w:val="Arialnarrow"/>
        <w:jc w:val="center"/>
        <w:rPr>
          <w:b/>
          <w:bCs/>
          <w:sz w:val="26"/>
          <w:szCs w:val="26"/>
        </w:rPr>
      </w:pPr>
      <w:r w:rsidRPr="008806E0">
        <w:rPr>
          <w:b/>
          <w:bCs/>
          <w:sz w:val="26"/>
          <w:szCs w:val="26"/>
        </w:rPr>
        <w:t>Cerebral perfusion pressure = Mean arterial pressure – Mean venous pressure (or intracranial pressure</w:t>
      </w:r>
      <w:r w:rsidR="008806E0" w:rsidRPr="008806E0">
        <w:rPr>
          <w:b/>
          <w:bCs/>
          <w:sz w:val="26"/>
          <w:szCs w:val="26"/>
        </w:rPr>
        <w:t>)</w:t>
      </w:r>
    </w:p>
    <w:p w:rsidR="00E655C4" w:rsidRDefault="00E655C4" w:rsidP="00E655C4">
      <w:pPr>
        <w:pStyle w:val="Arialnarrow"/>
        <w:jc w:val="center"/>
      </w:pPr>
      <w:r>
        <w:rPr>
          <w:noProof/>
        </w:rPr>
        <w:lastRenderedPageBreak/>
        <w:drawing>
          <wp:inline distT="0" distB="0" distL="0" distR="0" wp14:anchorId="65542FFD">
            <wp:extent cx="3640746" cy="2266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67455" cy="2283581"/>
                    </a:xfrm>
                    <a:prstGeom prst="rect">
                      <a:avLst/>
                    </a:prstGeom>
                    <a:noFill/>
                  </pic:spPr>
                </pic:pic>
              </a:graphicData>
            </a:graphic>
          </wp:inline>
        </w:drawing>
      </w:r>
    </w:p>
    <w:p w:rsidR="000443EB" w:rsidRDefault="005A75B3" w:rsidP="000443EB">
      <w:pPr>
        <w:pStyle w:val="Arialnarrow"/>
        <w:jc w:val="lowKashida"/>
      </w:pPr>
      <w:r w:rsidRPr="005A75B3">
        <w:t xml:space="preserve">The rise in venous pressure decreases cerebral blood flow </w:t>
      </w:r>
    </w:p>
    <w:p w:rsidR="005A75B3" w:rsidRDefault="005A75B3" w:rsidP="000443EB">
      <w:pPr>
        <w:pStyle w:val="Arialnarrow"/>
        <w:jc w:val="lowKashida"/>
      </w:pPr>
      <w:r>
        <w:t>T</w:t>
      </w:r>
      <w:r w:rsidR="00B87D7F" w:rsidRPr="00B87D7F">
        <w:t>he cerebral vessels are compressed whenever</w:t>
      </w:r>
      <w:r>
        <w:t xml:space="preserve"> </w:t>
      </w:r>
      <w:r w:rsidR="00B87D7F" w:rsidRPr="00B87D7F">
        <w:t>the intracranial pressure rises.</w:t>
      </w:r>
    </w:p>
    <w:p w:rsidR="00AA1396" w:rsidRPr="00AA1396" w:rsidRDefault="00AA1396" w:rsidP="00AA1396">
      <w:pPr>
        <w:pStyle w:val="Arialnarrow"/>
        <w:jc w:val="lowKashida"/>
        <w:rPr>
          <w:u w:val="single"/>
        </w:rPr>
      </w:pPr>
      <w:r w:rsidRPr="00AA1396">
        <w:rPr>
          <w:u w:val="single"/>
        </w:rPr>
        <w:t>Three systems of nerves innervate the cerebral blood vessels.</w:t>
      </w:r>
    </w:p>
    <w:p w:rsidR="00AA1396" w:rsidRPr="00AA1396" w:rsidRDefault="00AA1396" w:rsidP="00AA1396">
      <w:pPr>
        <w:pStyle w:val="Arialnarrow"/>
        <w:jc w:val="lowKashida"/>
      </w:pPr>
      <w:r>
        <w:t xml:space="preserve">A. </w:t>
      </w:r>
      <w:r w:rsidRPr="00AA1396">
        <w:t>Postganglionic sympathetic neurons have their cell bodies in</w:t>
      </w:r>
      <w:r>
        <w:t xml:space="preserve"> </w:t>
      </w:r>
      <w:r w:rsidRPr="00AA1396">
        <w:t>the superior cervical ganglia, and their endings contain norepinephrine</w:t>
      </w:r>
      <w:r>
        <w:t xml:space="preserve">, </w:t>
      </w:r>
      <w:r w:rsidRPr="00AA1396">
        <w:t>neuropeptide Y</w:t>
      </w:r>
      <w:r>
        <w:t xml:space="preserve">  </w:t>
      </w:r>
    </w:p>
    <w:p w:rsidR="00AA1396" w:rsidRDefault="00AA1396" w:rsidP="00AA1396">
      <w:pPr>
        <w:pStyle w:val="Arialnarrow"/>
        <w:jc w:val="lowKashida"/>
      </w:pPr>
      <w:r>
        <w:t xml:space="preserve">Sympathetic stimulation vasoconstrictor effect will be countered by </w:t>
      </w:r>
      <w:r w:rsidRPr="00AA1396">
        <w:t>“auto</w:t>
      </w:r>
      <w:r w:rsidR="00DA27CC">
        <w:t>-</w:t>
      </w:r>
      <w:r w:rsidRPr="00AA1396">
        <w:t>regulat</w:t>
      </w:r>
      <w:r>
        <w:t>ion</w:t>
      </w:r>
      <w:r w:rsidRPr="00AA1396">
        <w:t>”</w:t>
      </w:r>
    </w:p>
    <w:p w:rsidR="00AA1396" w:rsidRPr="00AA1396" w:rsidRDefault="00AA1396" w:rsidP="00AA1396">
      <w:pPr>
        <w:pStyle w:val="Arialnarrow"/>
        <w:jc w:val="lowKashida"/>
      </w:pPr>
      <w:r>
        <w:t>B.</w:t>
      </w:r>
      <w:r w:rsidRPr="00AA1396">
        <w:t xml:space="preserve"> Cholinergic</w:t>
      </w:r>
      <w:r>
        <w:t xml:space="preserve"> </w:t>
      </w:r>
      <w:r w:rsidRPr="00AA1396">
        <w:t>neurons that probably originate in the spheno</w:t>
      </w:r>
      <w:r w:rsidR="00DA27CC">
        <w:t>-</w:t>
      </w:r>
      <w:r w:rsidRPr="00AA1396">
        <w:t>palatine ganglia</w:t>
      </w:r>
      <w:r w:rsidRPr="00AA1396">
        <w:rPr>
          <w:rFonts w:ascii="MinionPro-Regular" w:eastAsia="MinionPro-Regular" w:cs="MinionPro-Regular"/>
          <w:color w:val="231F20"/>
          <w:sz w:val="20"/>
          <w:szCs w:val="20"/>
        </w:rPr>
        <w:t xml:space="preserve"> </w:t>
      </w:r>
      <w:r w:rsidRPr="00AA1396">
        <w:t>also innervate the cerebral vessels, and the postganglionic cholinergic</w:t>
      </w:r>
      <w:r>
        <w:t xml:space="preserve"> </w:t>
      </w:r>
      <w:r w:rsidRPr="00AA1396">
        <w:t>neurons on the blood vessels contain acetylcholine.</w:t>
      </w:r>
    </w:p>
    <w:p w:rsidR="007B2415" w:rsidRPr="00AA1396" w:rsidRDefault="00AA1396" w:rsidP="007B2415">
      <w:pPr>
        <w:pStyle w:val="Arialnarrow"/>
        <w:jc w:val="lowKashida"/>
      </w:pPr>
      <w:r>
        <w:t>C.</w:t>
      </w:r>
      <w:r w:rsidRPr="00AA1396">
        <w:t xml:space="preserve"> Sensory nerves are</w:t>
      </w:r>
      <w:r>
        <w:t xml:space="preserve"> </w:t>
      </w:r>
      <w:r w:rsidRPr="00AA1396">
        <w:t>found on more distal arteries. They have their cell bodies in</w:t>
      </w:r>
      <w:r w:rsidR="007B2415">
        <w:t xml:space="preserve"> </w:t>
      </w:r>
      <w:r w:rsidRPr="00AA1396">
        <w:t>the trigeminal ganglia and contain substance P, neurokinin</w:t>
      </w:r>
      <w:r w:rsidR="007B2415">
        <w:t xml:space="preserve"> </w:t>
      </w:r>
      <w:r w:rsidRPr="00AA1396">
        <w:t xml:space="preserve">A, and calcitonin gene-related peptide (CGRP). </w:t>
      </w:r>
    </w:p>
    <w:p w:rsidR="00AA1396" w:rsidRDefault="00AA1396" w:rsidP="007B2415">
      <w:pPr>
        <w:pStyle w:val="Arialnarrow"/>
        <w:jc w:val="lowKashida"/>
      </w:pPr>
      <w:r w:rsidRPr="00AA1396">
        <w:t>Touching or pulling on</w:t>
      </w:r>
      <w:r w:rsidR="007B2415">
        <w:t xml:space="preserve"> </w:t>
      </w:r>
      <w:r w:rsidRPr="00AA1396">
        <w:t>the cerebral vessels causes pain.</w:t>
      </w:r>
    </w:p>
    <w:p w:rsidR="00A57E1A" w:rsidRDefault="00A57E1A" w:rsidP="00A57E1A">
      <w:pPr>
        <w:pStyle w:val="Arialnarrow"/>
        <w:jc w:val="lowKashida"/>
        <w:rPr>
          <w:b/>
          <w:bCs/>
        </w:rPr>
      </w:pPr>
      <w:r>
        <w:rPr>
          <w:b/>
          <w:bCs/>
        </w:rPr>
        <w:t>Cerebral microcirculation:</w:t>
      </w:r>
    </w:p>
    <w:p w:rsidR="00A57E1A" w:rsidRPr="00A57E1A" w:rsidRDefault="00A57E1A" w:rsidP="00756034">
      <w:pPr>
        <w:pStyle w:val="Arialnarrow"/>
        <w:jc w:val="lowKashida"/>
      </w:pPr>
      <w:r w:rsidRPr="00A57E1A">
        <w:t xml:space="preserve">Cerebral blood </w:t>
      </w:r>
      <w:r w:rsidR="00756034">
        <w:t>supply</w:t>
      </w:r>
      <w:bookmarkStart w:id="0" w:name="_GoBack"/>
      <w:bookmarkEnd w:id="0"/>
      <w:r w:rsidRPr="00A57E1A">
        <w:t xml:space="preserve"> increase with area having high metabolic rate</w:t>
      </w:r>
      <w:r>
        <w:rPr>
          <w:b/>
          <w:bCs/>
        </w:rPr>
        <w:t xml:space="preserve"> </w:t>
      </w:r>
      <w:r w:rsidRPr="00A57E1A">
        <w:t>(gray higher than white matter)</w:t>
      </w:r>
      <w:r w:rsidR="00801474">
        <w:t>;</w:t>
      </w:r>
      <w:r w:rsidR="00801474" w:rsidRPr="00801474">
        <w:rPr>
          <w:rFonts w:ascii="Warnock Pro Light" w:hAnsi="Warnock Pro Light" w:cs="Warnock Pro Light"/>
          <w:color w:val="000000"/>
          <w:sz w:val="18"/>
          <w:szCs w:val="18"/>
        </w:rPr>
        <w:t xml:space="preserve"> </w:t>
      </w:r>
      <w:r w:rsidR="00801474" w:rsidRPr="00801474">
        <w:t xml:space="preserve">blood flow in each individual segment of the brain changes as much as 100 to 150 percent within seconds in response to changes in local neuronal activity. </w:t>
      </w:r>
      <w:r w:rsidRPr="00A57E1A">
        <w:t xml:space="preserve"> </w:t>
      </w:r>
    </w:p>
    <w:p w:rsidR="00AA1396" w:rsidRDefault="00A57E1A" w:rsidP="00A57E1A">
      <w:pPr>
        <w:pStyle w:val="Arialnarrow"/>
        <w:jc w:val="lowKashida"/>
      </w:pPr>
      <w:r w:rsidRPr="00A57E1A">
        <w:t>Cerebral blood vessels</w:t>
      </w:r>
      <w:r>
        <w:t xml:space="preserve"> less leaky than other part of the body</w:t>
      </w:r>
    </w:p>
    <w:p w:rsidR="00AA1396" w:rsidRDefault="00801474" w:rsidP="00801474">
      <w:pPr>
        <w:pStyle w:val="Arialnarrow"/>
        <w:jc w:val="lowKashida"/>
      </w:pPr>
      <w:r w:rsidRPr="00801474">
        <w:t>Because no true lymphatic are present in brain tissue, excess protein in the brain tissue leaves the tissue flowing with fluid through the perivascular spaces into the subarachnoid spaces.</w:t>
      </w:r>
    </w:p>
    <w:p w:rsidR="00AA1396" w:rsidRPr="00444507" w:rsidRDefault="00444507" w:rsidP="00CA27F8">
      <w:pPr>
        <w:pStyle w:val="Arialnarrow"/>
        <w:jc w:val="lowKashida"/>
        <w:rPr>
          <w:b/>
          <w:bCs/>
        </w:rPr>
      </w:pPr>
      <w:r w:rsidRPr="00444507">
        <w:rPr>
          <w:b/>
          <w:bCs/>
        </w:rPr>
        <w:t>Brain Metabolism:</w:t>
      </w:r>
    </w:p>
    <w:p w:rsidR="00AA1396" w:rsidRDefault="002561A5" w:rsidP="002561A5">
      <w:pPr>
        <w:pStyle w:val="Arialnarrow"/>
        <w:jc w:val="lowKashida"/>
      </w:pPr>
      <w:r w:rsidRPr="002561A5">
        <w:t>Under resting but awake conditions, the metabolism of the brain accounts for about 15 percent of the total metabolism in the body</w:t>
      </w:r>
      <w:r>
        <w:t>.</w:t>
      </w:r>
    </w:p>
    <w:p w:rsidR="002561A5" w:rsidRDefault="002561A5" w:rsidP="002561A5">
      <w:pPr>
        <w:pStyle w:val="Arialnarrow"/>
        <w:jc w:val="lowKashida"/>
      </w:pPr>
      <w:r w:rsidRPr="002561A5">
        <w:t xml:space="preserve">The major need for metabolism in the neurons </w:t>
      </w:r>
      <w:r>
        <w:t xml:space="preserve">(70%) </w:t>
      </w:r>
      <w:r w:rsidRPr="002561A5">
        <w:t>is</w:t>
      </w:r>
      <w:r>
        <w:t xml:space="preserve"> for Na-K ATPase</w:t>
      </w:r>
    </w:p>
    <w:p w:rsidR="002561A5" w:rsidRDefault="002561A5" w:rsidP="002561A5">
      <w:pPr>
        <w:pStyle w:val="Arialnarrow"/>
        <w:jc w:val="lowKashida"/>
      </w:pPr>
      <w:r w:rsidRPr="002561A5">
        <w:t>Under normal conditions, almost all the energy used by the brain cells is supplied by glucose derived from the blood</w:t>
      </w:r>
      <w:r>
        <w:t xml:space="preserve"> but does </w:t>
      </w:r>
      <w:r w:rsidRPr="002561A5">
        <w:t>not dependent on insulin</w:t>
      </w:r>
    </w:p>
    <w:p w:rsidR="00AA1396" w:rsidRDefault="002561A5" w:rsidP="002561A5">
      <w:pPr>
        <w:pStyle w:val="Arialnarrow"/>
        <w:jc w:val="lowKashida"/>
      </w:pPr>
      <w:r w:rsidRPr="002561A5">
        <w:t>Brain cells lack of significant anaerobic</w:t>
      </w:r>
      <w:r>
        <w:t xml:space="preserve"> </w:t>
      </w:r>
      <w:r w:rsidRPr="002561A5">
        <w:t>metabolism</w:t>
      </w:r>
      <w:r>
        <w:t>, so it cannot stand long time in lack of oxygen or glucose for more than 2 minutes and this due to high metabolic rate</w:t>
      </w:r>
    </w:p>
    <w:p w:rsidR="00020A28" w:rsidRPr="002561A5" w:rsidRDefault="00020A28" w:rsidP="00020A28">
      <w:pPr>
        <w:pStyle w:val="Arialnarrow"/>
        <w:jc w:val="lowKashida"/>
        <w:rPr>
          <w:b/>
          <w:bCs/>
        </w:rPr>
      </w:pPr>
      <w:r w:rsidRPr="002561A5">
        <w:rPr>
          <w:b/>
          <w:bCs/>
        </w:rPr>
        <w:t xml:space="preserve">Function of </w:t>
      </w:r>
      <w:r w:rsidR="00801474" w:rsidRPr="002561A5">
        <w:rPr>
          <w:b/>
          <w:bCs/>
        </w:rPr>
        <w:t>cerebro-spinal fluid (</w:t>
      </w:r>
      <w:r w:rsidRPr="002561A5">
        <w:rPr>
          <w:b/>
          <w:bCs/>
        </w:rPr>
        <w:t>CSF</w:t>
      </w:r>
      <w:r w:rsidR="00801474" w:rsidRPr="002561A5">
        <w:rPr>
          <w:b/>
          <w:bCs/>
        </w:rPr>
        <w:t>):</w:t>
      </w:r>
    </w:p>
    <w:p w:rsidR="00801474" w:rsidRDefault="00801474" w:rsidP="00801474">
      <w:pPr>
        <w:pStyle w:val="Arialnarrow"/>
        <w:jc w:val="lowKashida"/>
      </w:pPr>
      <w:r>
        <w:sym w:font="Wingdings 2" w:char="F06A"/>
      </w:r>
      <w:r w:rsidRPr="00801474">
        <w:t>A major function of the cerebrospinal fluid is to cushion the brain within its solid vault</w:t>
      </w:r>
    </w:p>
    <w:p w:rsidR="00801474" w:rsidRPr="00825F33" w:rsidRDefault="00801474" w:rsidP="00801474">
      <w:pPr>
        <w:pStyle w:val="Arialnarrow"/>
        <w:jc w:val="lowKashida"/>
      </w:pPr>
      <w:r>
        <w:sym w:font="Wingdings 2" w:char="F06B"/>
      </w:r>
      <w:r w:rsidR="00825F33" w:rsidRPr="00825F33">
        <w:t xml:space="preserve">The brain weighs about 1400 g in air, but in </w:t>
      </w:r>
      <w:r w:rsidRPr="00825F33">
        <w:t>its</w:t>
      </w:r>
      <w:r w:rsidRPr="00825F33">
        <w:rPr>
          <w:rFonts w:hint="eastAsia"/>
        </w:rPr>
        <w:t xml:space="preserve"> </w:t>
      </w:r>
      <w:r w:rsidRPr="00825F33">
        <w:t>“water</w:t>
      </w:r>
      <w:r w:rsidR="00825F33" w:rsidRPr="00825F33">
        <w:t xml:space="preserve"> </w:t>
      </w:r>
      <w:r w:rsidRPr="00825F33">
        <w:t>bath</w:t>
      </w:r>
      <w:r w:rsidRPr="00825F33">
        <w:rPr>
          <w:rFonts w:hint="eastAsia"/>
        </w:rPr>
        <w:t xml:space="preserve"> </w:t>
      </w:r>
      <w:r w:rsidRPr="00825F33">
        <w:t>“of</w:t>
      </w:r>
      <w:r>
        <w:t xml:space="preserve"> </w:t>
      </w:r>
      <w:r w:rsidR="00825F33" w:rsidRPr="00825F33">
        <w:t xml:space="preserve">CSF it has a net weight of only 50 g. </w:t>
      </w:r>
    </w:p>
    <w:p w:rsidR="00825F33" w:rsidRDefault="00825F33" w:rsidP="00801474">
      <w:pPr>
        <w:pStyle w:val="Arialnarrow"/>
        <w:jc w:val="lowKashida"/>
      </w:pPr>
      <w:r w:rsidRPr="00825F33">
        <w:t>Removal of CSF during</w:t>
      </w:r>
      <w:r w:rsidR="00801474">
        <w:t xml:space="preserve"> </w:t>
      </w:r>
      <w:r w:rsidRPr="00825F33">
        <w:t>lumbar puncture can cause a severe headache after the fluid</w:t>
      </w:r>
      <w:r w:rsidR="00801474">
        <w:t xml:space="preserve"> </w:t>
      </w:r>
      <w:r w:rsidRPr="00825F33">
        <w:t>is removed, because the brain hangs on the vessels and nerve</w:t>
      </w:r>
      <w:r w:rsidR="00801474">
        <w:t xml:space="preserve"> </w:t>
      </w:r>
      <w:r w:rsidRPr="00825F33">
        <w:t xml:space="preserve">roots, and traction on them stimulates pain fibers. </w:t>
      </w:r>
    </w:p>
    <w:p w:rsidR="00CC4A93" w:rsidRDefault="00CC4A93" w:rsidP="00CC4A93">
      <w:pPr>
        <w:pStyle w:val="Arialnarrow"/>
        <w:jc w:val="lowKashida"/>
        <w:rPr>
          <w:b/>
          <w:bCs/>
        </w:rPr>
      </w:pPr>
      <w:r w:rsidRPr="00CC4A93">
        <w:rPr>
          <w:b/>
          <w:bCs/>
        </w:rPr>
        <w:lastRenderedPageBreak/>
        <w:t>Composition of CSF comparing to plasma</w:t>
      </w:r>
    </w:p>
    <w:p w:rsidR="00CC4A93" w:rsidRDefault="00CC4A93" w:rsidP="00CC4A93">
      <w:pPr>
        <w:pStyle w:val="Arialnarrow"/>
        <w:jc w:val="center"/>
        <w:rPr>
          <w:b/>
          <w:bCs/>
        </w:rPr>
      </w:pPr>
      <w:r>
        <w:rPr>
          <w:b/>
          <w:bCs/>
          <w:noProof/>
        </w:rPr>
        <w:drawing>
          <wp:inline distT="0" distB="0" distL="0" distR="0">
            <wp:extent cx="3279531" cy="2279922"/>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6734" cy="2284930"/>
                    </a:xfrm>
                    <a:prstGeom prst="rect">
                      <a:avLst/>
                    </a:prstGeom>
                    <a:noFill/>
                    <a:ln>
                      <a:noFill/>
                    </a:ln>
                  </pic:spPr>
                </pic:pic>
              </a:graphicData>
            </a:graphic>
          </wp:inline>
        </w:drawing>
      </w:r>
    </w:p>
    <w:p w:rsidR="00CC4A93" w:rsidRDefault="00CC4A93" w:rsidP="00CC4A93">
      <w:pPr>
        <w:pStyle w:val="Arialnarrow"/>
        <w:jc w:val="lowKashida"/>
      </w:pPr>
      <w:r w:rsidRPr="00CC4A93">
        <w:t xml:space="preserve">CSF fills the ventricles and subarachnoid space. </w:t>
      </w:r>
    </w:p>
    <w:p w:rsidR="00CC4A93" w:rsidRDefault="00CC4A93" w:rsidP="00CC4A93">
      <w:pPr>
        <w:pStyle w:val="Arialnarrow"/>
        <w:jc w:val="lowKashida"/>
      </w:pPr>
      <w:r w:rsidRPr="00CC4A93">
        <w:t>In humans, the</w:t>
      </w:r>
      <w:r>
        <w:t xml:space="preserve"> </w:t>
      </w:r>
      <w:r w:rsidRPr="00CC4A93">
        <w:t>volume of CSF is about 150 mL and the rate of CSF production</w:t>
      </w:r>
      <w:r>
        <w:t xml:space="preserve"> </w:t>
      </w:r>
      <w:r w:rsidRPr="00CC4A93">
        <w:t>is about 550 mL/d. Thus the CSF turns over about 3.7 times a</w:t>
      </w:r>
      <w:r>
        <w:t xml:space="preserve"> </w:t>
      </w:r>
      <w:r w:rsidRPr="00CC4A93">
        <w:t xml:space="preserve">day. </w:t>
      </w:r>
    </w:p>
    <w:p w:rsidR="00CC4A93" w:rsidRDefault="00CC4A93" w:rsidP="00CC4A93">
      <w:pPr>
        <w:pStyle w:val="Arialnarrow"/>
        <w:jc w:val="lowKashida"/>
        <w:rPr>
          <w:rFonts w:ascii="MinionPro-Regular" w:eastAsia="MinionPro-Regular" w:cs="MinionPro-Regular"/>
          <w:color w:val="231F20"/>
          <w:sz w:val="20"/>
          <w:szCs w:val="20"/>
        </w:rPr>
      </w:pPr>
      <w:r>
        <w:t>I</w:t>
      </w:r>
      <w:r w:rsidRPr="00CC4A93">
        <w:t>t has been estimated that 50</w:t>
      </w:r>
      <w:r w:rsidRPr="00CC4A93">
        <w:rPr>
          <w:rFonts w:hint="eastAsia"/>
        </w:rPr>
        <w:t>–</w:t>
      </w:r>
      <w:r w:rsidRPr="00CC4A93">
        <w:t>70% of the CSF is formed in the choroid plexuses and the remainder</w:t>
      </w:r>
      <w:r>
        <w:t xml:space="preserve"> </w:t>
      </w:r>
      <w:r w:rsidRPr="00CC4A93">
        <w:t>is formed around blood vessels and along ventricular</w:t>
      </w:r>
      <w:r>
        <w:t xml:space="preserve"> </w:t>
      </w:r>
      <w:r w:rsidRPr="00CC4A93">
        <w:t>walls.</w:t>
      </w:r>
      <w:r w:rsidRPr="00CC4A93">
        <w:rPr>
          <w:rFonts w:ascii="MinionPro-Regular" w:eastAsia="MinionPro-Regular" w:cs="MinionPro-Regular"/>
          <w:color w:val="231F20"/>
          <w:sz w:val="20"/>
          <w:szCs w:val="20"/>
        </w:rPr>
        <w:t xml:space="preserve"> </w:t>
      </w:r>
    </w:p>
    <w:p w:rsidR="002A58F0" w:rsidRDefault="00CC4A93" w:rsidP="00CC4A93">
      <w:pPr>
        <w:pStyle w:val="Arialnarrow"/>
        <w:jc w:val="lowKashida"/>
      </w:pPr>
      <w:r w:rsidRPr="00CC4A93">
        <w:t>Lumbar CSF pressure is normally 70 to 180 mm H2O. Up to</w:t>
      </w:r>
      <w:r>
        <w:t xml:space="preserve"> </w:t>
      </w:r>
      <w:r w:rsidRPr="00CC4A93">
        <w:t>pressures well above this range, the rate of CSF formation is</w:t>
      </w:r>
      <w:r>
        <w:t xml:space="preserve"> </w:t>
      </w:r>
      <w:r w:rsidRPr="00CC4A93">
        <w:t>independent of intra</w:t>
      </w:r>
      <w:r>
        <w:t>-</w:t>
      </w:r>
      <w:r w:rsidRPr="00CC4A93">
        <w:t>ventricular pressure. However, absorption</w:t>
      </w:r>
      <w:r>
        <w:t xml:space="preserve"> </w:t>
      </w:r>
      <w:r w:rsidRPr="00CC4A93">
        <w:t xml:space="preserve">is proportional to the pressure. </w:t>
      </w:r>
    </w:p>
    <w:p w:rsidR="002A58F0" w:rsidRDefault="002A58F0" w:rsidP="002A58F0">
      <w:pPr>
        <w:pStyle w:val="Arialnarrow"/>
        <w:jc w:val="center"/>
      </w:pPr>
      <w:r>
        <w:rPr>
          <w:noProof/>
        </w:rPr>
        <w:drawing>
          <wp:inline distT="0" distB="0" distL="0" distR="0">
            <wp:extent cx="3379055" cy="184638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1019" cy="1852923"/>
                    </a:xfrm>
                    <a:prstGeom prst="rect">
                      <a:avLst/>
                    </a:prstGeom>
                    <a:noFill/>
                    <a:ln>
                      <a:noFill/>
                    </a:ln>
                  </pic:spPr>
                </pic:pic>
              </a:graphicData>
            </a:graphic>
          </wp:inline>
        </w:drawing>
      </w:r>
    </w:p>
    <w:p w:rsidR="002A58F0" w:rsidRDefault="00CC4A93" w:rsidP="002A58F0">
      <w:pPr>
        <w:pStyle w:val="Arialnarrow"/>
        <w:jc w:val="lowKashida"/>
      </w:pPr>
      <w:r w:rsidRPr="00CC4A93">
        <w:t>At a pressure</w:t>
      </w:r>
      <w:r w:rsidR="002A58F0">
        <w:t xml:space="preserve"> </w:t>
      </w:r>
      <w:r w:rsidRPr="00CC4A93">
        <w:t>of 112 mm H2O, which is the average normal CSF</w:t>
      </w:r>
      <w:r w:rsidR="002A58F0">
        <w:t xml:space="preserve"> </w:t>
      </w:r>
      <w:r w:rsidRPr="00CC4A93">
        <w:t xml:space="preserve">pressure, filtration and absorption are equal. </w:t>
      </w:r>
    </w:p>
    <w:p w:rsidR="00CC4A93" w:rsidRPr="00CC4A93" w:rsidRDefault="00CC4A93" w:rsidP="002A58F0">
      <w:pPr>
        <w:pStyle w:val="Arialnarrow"/>
        <w:jc w:val="lowKashida"/>
      </w:pPr>
      <w:r w:rsidRPr="00CC4A93">
        <w:t>Below a pressure</w:t>
      </w:r>
      <w:r w:rsidR="002A58F0">
        <w:t xml:space="preserve"> </w:t>
      </w:r>
      <w:r w:rsidRPr="00CC4A93">
        <w:t>of approximately 68 mm H2O, absorption stops. Large</w:t>
      </w:r>
      <w:r w:rsidR="002A58F0">
        <w:t xml:space="preserve"> </w:t>
      </w:r>
      <w:r w:rsidRPr="00CC4A93">
        <w:t>amounts of fluid accumulate when the capacity for CSF reabsorption</w:t>
      </w:r>
      <w:r w:rsidR="002A58F0">
        <w:t xml:space="preserve"> </w:t>
      </w:r>
      <w:r w:rsidRPr="00CC4A93">
        <w:t>is decreased</w:t>
      </w:r>
      <w:r w:rsidR="002A58F0">
        <w:t xml:space="preserve"> </w:t>
      </w:r>
      <w:r w:rsidRPr="00CC4A93">
        <w:t>(external hydrocephalus, communicating</w:t>
      </w:r>
      <w:r w:rsidR="002A58F0">
        <w:t xml:space="preserve"> </w:t>
      </w:r>
      <w:r w:rsidRPr="00CC4A93">
        <w:t>hydrocephalus).</w:t>
      </w:r>
    </w:p>
    <w:p w:rsidR="00CC4A93" w:rsidRDefault="00CC4A93" w:rsidP="002A58F0">
      <w:pPr>
        <w:pStyle w:val="Arialnarrow"/>
        <w:jc w:val="lowKashida"/>
      </w:pPr>
      <w:r w:rsidRPr="00CC4A93">
        <w:t>Fluid also accumulates proximal to</w:t>
      </w:r>
      <w:r w:rsidR="002A58F0">
        <w:t xml:space="preserve"> </w:t>
      </w:r>
      <w:r w:rsidRPr="00CC4A93">
        <w:t>the block and distends the ventricles when the foramens of</w:t>
      </w:r>
      <w:r w:rsidR="002A58F0">
        <w:t xml:space="preserve"> </w:t>
      </w:r>
      <w:r w:rsidRPr="00CC4A93">
        <w:t>Luschka and Magendie are blocked or there is obstruction</w:t>
      </w:r>
      <w:r w:rsidR="002A58F0">
        <w:t xml:space="preserve"> </w:t>
      </w:r>
      <w:r w:rsidRPr="00CC4A93">
        <w:t>within the ventricular system</w:t>
      </w:r>
      <w:r w:rsidR="002A58F0">
        <w:t xml:space="preserve"> </w:t>
      </w:r>
      <w:r w:rsidRPr="00CC4A93">
        <w:t>(internal hydrocephalus, non</w:t>
      </w:r>
      <w:r w:rsidR="002A58F0">
        <w:t>-</w:t>
      </w:r>
      <w:r w:rsidRPr="00CC4A93">
        <w:t>communicating</w:t>
      </w:r>
      <w:r w:rsidR="002A58F0">
        <w:t xml:space="preserve"> </w:t>
      </w:r>
      <w:r w:rsidRPr="00CC4A93">
        <w:t>hydrocephalus).</w:t>
      </w:r>
    </w:p>
    <w:p w:rsidR="002A58F0" w:rsidRDefault="002A58F0" w:rsidP="002A58F0">
      <w:pPr>
        <w:pStyle w:val="Arialnarrow"/>
        <w:jc w:val="center"/>
      </w:pPr>
      <w:r>
        <w:rPr>
          <w:noProof/>
        </w:rPr>
        <w:lastRenderedPageBreak/>
        <w:drawing>
          <wp:inline distT="0" distB="0" distL="0" distR="0">
            <wp:extent cx="2857500" cy="21628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2162810"/>
                    </a:xfrm>
                    <a:prstGeom prst="rect">
                      <a:avLst/>
                    </a:prstGeom>
                    <a:noFill/>
                    <a:ln>
                      <a:noFill/>
                    </a:ln>
                  </pic:spPr>
                </pic:pic>
              </a:graphicData>
            </a:graphic>
          </wp:inline>
        </w:drawing>
      </w:r>
      <w:r>
        <w:rPr>
          <w:noProof/>
        </w:rPr>
        <w:drawing>
          <wp:inline distT="0" distB="0" distL="0" distR="0">
            <wp:extent cx="3736840" cy="2143809"/>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4300" cy="2153826"/>
                    </a:xfrm>
                    <a:prstGeom prst="rect">
                      <a:avLst/>
                    </a:prstGeom>
                    <a:noFill/>
                    <a:ln>
                      <a:noFill/>
                    </a:ln>
                  </pic:spPr>
                </pic:pic>
              </a:graphicData>
            </a:graphic>
          </wp:inline>
        </w:drawing>
      </w:r>
    </w:p>
    <w:p w:rsidR="002A58F0" w:rsidRPr="00CC4A93" w:rsidRDefault="002A58F0" w:rsidP="002A58F0">
      <w:pPr>
        <w:pStyle w:val="Arialnarrow"/>
        <w:jc w:val="lowKashida"/>
      </w:pPr>
      <w:r>
        <w:rPr>
          <w:noProof/>
        </w:rPr>
        <w:drawing>
          <wp:inline distT="0" distB="0" distL="0" distR="0">
            <wp:extent cx="3824605" cy="2206625"/>
            <wp:effectExtent l="0" t="0" r="444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24605" cy="2206625"/>
                    </a:xfrm>
                    <a:prstGeom prst="rect">
                      <a:avLst/>
                    </a:prstGeom>
                    <a:noFill/>
                    <a:ln>
                      <a:noFill/>
                    </a:ln>
                  </pic:spPr>
                </pic:pic>
              </a:graphicData>
            </a:graphic>
          </wp:inline>
        </w:drawing>
      </w:r>
      <w:r>
        <w:rPr>
          <w:noProof/>
        </w:rPr>
        <w:drawing>
          <wp:inline distT="0" distB="0" distL="0" distR="0">
            <wp:extent cx="2329961" cy="219507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39506" cy="2204064"/>
                    </a:xfrm>
                    <a:prstGeom prst="rect">
                      <a:avLst/>
                    </a:prstGeom>
                    <a:noFill/>
                    <a:ln>
                      <a:noFill/>
                    </a:ln>
                  </pic:spPr>
                </pic:pic>
              </a:graphicData>
            </a:graphic>
          </wp:inline>
        </w:drawing>
      </w:r>
    </w:p>
    <w:sectPr w:rsidR="002A58F0" w:rsidRPr="00CC4A93" w:rsidSect="00D901E9">
      <w:footerReference w:type="default" r:id="rId23"/>
      <w:pgSz w:w="12240" w:h="15840"/>
      <w:pgMar w:top="851" w:right="851" w:bottom="851"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165E" w:rsidRDefault="00CE165E" w:rsidP="00DA0A9C">
      <w:pPr>
        <w:spacing w:after="0" w:line="240" w:lineRule="auto"/>
      </w:pPr>
      <w:r>
        <w:separator/>
      </w:r>
    </w:p>
  </w:endnote>
  <w:endnote w:type="continuationSeparator" w:id="0">
    <w:p w:rsidR="00CE165E" w:rsidRDefault="00CE165E" w:rsidP="00DA0A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MinionPro-Regular">
    <w:altName w:val="MS Gothic"/>
    <w:panose1 w:val="00000000000000000000"/>
    <w:charset w:val="80"/>
    <w:family w:val="auto"/>
    <w:notTrueType/>
    <w:pitch w:val="default"/>
    <w:sig w:usb0="00000001" w:usb1="08070000" w:usb2="00000010" w:usb3="00000000" w:csb0="00020000" w:csb1="00000000"/>
  </w:font>
  <w:font w:name="Warnock Pro Ligh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9123956"/>
      <w:docPartObj>
        <w:docPartGallery w:val="Page Numbers (Bottom of Page)"/>
        <w:docPartUnique/>
      </w:docPartObj>
    </w:sdtPr>
    <w:sdtEndPr>
      <w:rPr>
        <w:noProof/>
      </w:rPr>
    </w:sdtEndPr>
    <w:sdtContent>
      <w:p w:rsidR="00DA0A9C" w:rsidRDefault="00DA0A9C">
        <w:pPr>
          <w:pStyle w:val="Footer"/>
          <w:jc w:val="center"/>
        </w:pPr>
        <w:r>
          <w:fldChar w:fldCharType="begin"/>
        </w:r>
        <w:r>
          <w:instrText xml:space="preserve"> PAGE   \* MERGEFORMAT </w:instrText>
        </w:r>
        <w:r>
          <w:fldChar w:fldCharType="separate"/>
        </w:r>
        <w:r w:rsidR="001071A1">
          <w:rPr>
            <w:noProof/>
          </w:rPr>
          <w:t>3</w:t>
        </w:r>
        <w:r>
          <w:rPr>
            <w:noProof/>
          </w:rPr>
          <w:fldChar w:fldCharType="end"/>
        </w:r>
      </w:p>
    </w:sdtContent>
  </w:sdt>
  <w:p w:rsidR="00DA0A9C" w:rsidRDefault="00DA0A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165E" w:rsidRDefault="00CE165E" w:rsidP="00DA0A9C">
      <w:pPr>
        <w:spacing w:after="0" w:line="240" w:lineRule="auto"/>
      </w:pPr>
      <w:r>
        <w:separator/>
      </w:r>
    </w:p>
  </w:footnote>
  <w:footnote w:type="continuationSeparator" w:id="0">
    <w:p w:rsidR="00CE165E" w:rsidRDefault="00CE165E" w:rsidP="00DA0A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0A1369"/>
    <w:multiLevelType w:val="multilevel"/>
    <w:tmpl w:val="BCB88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7F570A9"/>
    <w:multiLevelType w:val="multilevel"/>
    <w:tmpl w:val="B4E2B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C2E439C"/>
    <w:multiLevelType w:val="multilevel"/>
    <w:tmpl w:val="0D002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1E9"/>
    <w:rsid w:val="000032C3"/>
    <w:rsid w:val="00020A28"/>
    <w:rsid w:val="00023AD1"/>
    <w:rsid w:val="00032C82"/>
    <w:rsid w:val="000443EB"/>
    <w:rsid w:val="00075982"/>
    <w:rsid w:val="000C712E"/>
    <w:rsid w:val="000F0603"/>
    <w:rsid w:val="001071A1"/>
    <w:rsid w:val="00182BD8"/>
    <w:rsid w:val="00185116"/>
    <w:rsid w:val="002561A5"/>
    <w:rsid w:val="00262D95"/>
    <w:rsid w:val="00284649"/>
    <w:rsid w:val="00285A46"/>
    <w:rsid w:val="002871C1"/>
    <w:rsid w:val="00287517"/>
    <w:rsid w:val="002A58F0"/>
    <w:rsid w:val="002C52FA"/>
    <w:rsid w:val="003137C0"/>
    <w:rsid w:val="003169F4"/>
    <w:rsid w:val="00317F63"/>
    <w:rsid w:val="00347095"/>
    <w:rsid w:val="00390ADD"/>
    <w:rsid w:val="003A2A78"/>
    <w:rsid w:val="003F1608"/>
    <w:rsid w:val="003F249F"/>
    <w:rsid w:val="00444507"/>
    <w:rsid w:val="0045544D"/>
    <w:rsid w:val="004A60E3"/>
    <w:rsid w:val="004F7447"/>
    <w:rsid w:val="005A75B3"/>
    <w:rsid w:val="005D0039"/>
    <w:rsid w:val="005D2528"/>
    <w:rsid w:val="005D5BB4"/>
    <w:rsid w:val="005F4D06"/>
    <w:rsid w:val="00610130"/>
    <w:rsid w:val="0065552D"/>
    <w:rsid w:val="0066088F"/>
    <w:rsid w:val="00665456"/>
    <w:rsid w:val="007069F7"/>
    <w:rsid w:val="007138B1"/>
    <w:rsid w:val="00721D41"/>
    <w:rsid w:val="00756034"/>
    <w:rsid w:val="00766ADB"/>
    <w:rsid w:val="007B2415"/>
    <w:rsid w:val="00801474"/>
    <w:rsid w:val="00825F33"/>
    <w:rsid w:val="00872B71"/>
    <w:rsid w:val="00873ECC"/>
    <w:rsid w:val="008806E0"/>
    <w:rsid w:val="00945DFD"/>
    <w:rsid w:val="00965D0A"/>
    <w:rsid w:val="009E5807"/>
    <w:rsid w:val="00A25130"/>
    <w:rsid w:val="00A57E1A"/>
    <w:rsid w:val="00A76130"/>
    <w:rsid w:val="00AA1396"/>
    <w:rsid w:val="00B17EE1"/>
    <w:rsid w:val="00B87D7F"/>
    <w:rsid w:val="00BB0E3E"/>
    <w:rsid w:val="00BD2CA3"/>
    <w:rsid w:val="00BF40BD"/>
    <w:rsid w:val="00C36159"/>
    <w:rsid w:val="00C46299"/>
    <w:rsid w:val="00C67618"/>
    <w:rsid w:val="00C96764"/>
    <w:rsid w:val="00CA27F8"/>
    <w:rsid w:val="00CB64DC"/>
    <w:rsid w:val="00CC4A93"/>
    <w:rsid w:val="00CD4ADC"/>
    <w:rsid w:val="00CE165E"/>
    <w:rsid w:val="00D103DD"/>
    <w:rsid w:val="00D34050"/>
    <w:rsid w:val="00D843C2"/>
    <w:rsid w:val="00D901E9"/>
    <w:rsid w:val="00DA0A9C"/>
    <w:rsid w:val="00DA27CC"/>
    <w:rsid w:val="00E655C4"/>
    <w:rsid w:val="00E74B6C"/>
    <w:rsid w:val="00E931A1"/>
    <w:rsid w:val="00EC0D1B"/>
    <w:rsid w:val="00EC7D66"/>
    <w:rsid w:val="00FB75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4EA201-1754-4244-B24C-D994376D3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901E9"/>
    <w:pPr>
      <w:spacing w:after="0" w:line="240" w:lineRule="auto"/>
    </w:pPr>
  </w:style>
  <w:style w:type="paragraph" w:customStyle="1" w:styleId="Arialnarrow">
    <w:name w:val="Arial narrow"/>
    <w:basedOn w:val="NoSpacing"/>
    <w:link w:val="ArialnarrowChar"/>
    <w:qFormat/>
    <w:rsid w:val="00D901E9"/>
    <w:rPr>
      <w:rFonts w:ascii="Arial Narrow" w:hAnsi="Arial Narrow"/>
      <w:sz w:val="28"/>
      <w:szCs w:val="28"/>
    </w:rPr>
  </w:style>
  <w:style w:type="character" w:customStyle="1" w:styleId="NoSpacingChar">
    <w:name w:val="No Spacing Char"/>
    <w:basedOn w:val="DefaultParagraphFont"/>
    <w:link w:val="NoSpacing"/>
    <w:uiPriority w:val="1"/>
    <w:rsid w:val="00D901E9"/>
  </w:style>
  <w:style w:type="character" w:customStyle="1" w:styleId="ArialnarrowChar">
    <w:name w:val="Arial narrow Char"/>
    <w:basedOn w:val="NoSpacingChar"/>
    <w:link w:val="Arialnarrow"/>
    <w:rsid w:val="00D901E9"/>
    <w:rPr>
      <w:rFonts w:ascii="Arial Narrow" w:hAnsi="Arial Narrow"/>
      <w:sz w:val="28"/>
      <w:szCs w:val="28"/>
    </w:rPr>
  </w:style>
  <w:style w:type="character" w:styleId="Hyperlink">
    <w:name w:val="Hyperlink"/>
    <w:basedOn w:val="DefaultParagraphFont"/>
    <w:uiPriority w:val="99"/>
    <w:unhideWhenUsed/>
    <w:rsid w:val="004A60E3"/>
    <w:rPr>
      <w:color w:val="0563C1" w:themeColor="hyperlink"/>
      <w:u w:val="single"/>
    </w:rPr>
  </w:style>
  <w:style w:type="paragraph" w:styleId="Header">
    <w:name w:val="header"/>
    <w:basedOn w:val="Normal"/>
    <w:link w:val="HeaderChar"/>
    <w:uiPriority w:val="99"/>
    <w:unhideWhenUsed/>
    <w:rsid w:val="00DA0A9C"/>
    <w:pPr>
      <w:tabs>
        <w:tab w:val="center" w:pos="4320"/>
        <w:tab w:val="right" w:pos="8640"/>
      </w:tabs>
      <w:spacing w:after="0" w:line="240" w:lineRule="auto"/>
    </w:pPr>
  </w:style>
  <w:style w:type="character" w:customStyle="1" w:styleId="HeaderChar">
    <w:name w:val="Header Char"/>
    <w:basedOn w:val="DefaultParagraphFont"/>
    <w:link w:val="Header"/>
    <w:uiPriority w:val="99"/>
    <w:rsid w:val="00DA0A9C"/>
  </w:style>
  <w:style w:type="paragraph" w:styleId="Footer">
    <w:name w:val="footer"/>
    <w:basedOn w:val="Normal"/>
    <w:link w:val="FooterChar"/>
    <w:uiPriority w:val="99"/>
    <w:unhideWhenUsed/>
    <w:rsid w:val="00DA0A9C"/>
    <w:pPr>
      <w:tabs>
        <w:tab w:val="center" w:pos="4320"/>
        <w:tab w:val="right" w:pos="8640"/>
      </w:tabs>
      <w:spacing w:after="0" w:line="240" w:lineRule="auto"/>
    </w:pPr>
  </w:style>
  <w:style w:type="character" w:customStyle="1" w:styleId="FooterChar">
    <w:name w:val="Footer Char"/>
    <w:basedOn w:val="DefaultParagraphFont"/>
    <w:link w:val="Footer"/>
    <w:uiPriority w:val="99"/>
    <w:rsid w:val="00DA0A9C"/>
  </w:style>
  <w:style w:type="paragraph" w:styleId="ListParagraph">
    <w:name w:val="List Paragraph"/>
    <w:basedOn w:val="Normal"/>
    <w:uiPriority w:val="34"/>
    <w:qFormat/>
    <w:rsid w:val="003470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7774191">
      <w:bodyDiv w:val="1"/>
      <w:marLeft w:val="0"/>
      <w:marRight w:val="0"/>
      <w:marTop w:val="0"/>
      <w:marBottom w:val="0"/>
      <w:divBdr>
        <w:top w:val="none" w:sz="0" w:space="0" w:color="auto"/>
        <w:left w:val="none" w:sz="0" w:space="0" w:color="auto"/>
        <w:bottom w:val="none" w:sz="0" w:space="0" w:color="auto"/>
        <w:right w:val="none" w:sz="0" w:space="0" w:color="auto"/>
      </w:divBdr>
      <w:divsChild>
        <w:div w:id="145901786">
          <w:marLeft w:val="0"/>
          <w:marRight w:val="0"/>
          <w:marTop w:val="0"/>
          <w:marBottom w:val="120"/>
          <w:divBdr>
            <w:top w:val="none" w:sz="0" w:space="0" w:color="auto"/>
            <w:left w:val="none" w:sz="0" w:space="0" w:color="auto"/>
            <w:bottom w:val="none" w:sz="0" w:space="0" w:color="auto"/>
            <w:right w:val="none" w:sz="0" w:space="0" w:color="auto"/>
          </w:divBdr>
        </w:div>
      </w:divsChild>
    </w:div>
    <w:div w:id="982585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607</TotalTime>
  <Pages>1</Pages>
  <Words>1468</Words>
  <Characters>8369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43</cp:revision>
  <dcterms:created xsi:type="dcterms:W3CDTF">2017-06-29T11:24:00Z</dcterms:created>
  <dcterms:modified xsi:type="dcterms:W3CDTF">2019-02-02T15:06:00Z</dcterms:modified>
</cp:coreProperties>
</file>